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10458"/>
      </w:tblGrid>
      <w:tr w:rsidR="00B72CA2" w:rsidTr="00B72CA2">
        <w:trPr>
          <w:trHeight w:val="1230"/>
        </w:trPr>
        <w:tc>
          <w:tcPr>
            <w:tcW w:w="4025" w:type="dxa"/>
          </w:tcPr>
          <w:p w:rsidR="00B72CA2" w:rsidRDefault="00B72CA2" w:rsidP="001F2254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10458" w:type="dxa"/>
          </w:tcPr>
          <w:p w:rsidR="00B72CA2" w:rsidRDefault="00B72CA2" w:rsidP="00B72CA2">
            <w:pPr>
              <w:jc w:val="right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Приложение 1</w:t>
            </w:r>
          </w:p>
          <w:p w:rsidR="00B72CA2" w:rsidRDefault="00B72CA2" w:rsidP="00B72CA2">
            <w:pPr>
              <w:jc w:val="right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 w:rsidRPr="003B6C7E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к Правилам приема на обучение по образовательны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м</w:t>
            </w:r>
            <w:r w:rsidRPr="003B6C7E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м</w:t>
            </w:r>
            <w:r w:rsidRPr="003B6C7E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высшего образования – программам подготовки научных и научно-педагогических кадров в аспирантуре в федеральное государственное бюджетное образовательное учреждение высшего образования «Сахалинский государственный университет» на 202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5</w:t>
            </w:r>
            <w:r w:rsidRPr="003B6C7E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/2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6</w:t>
            </w:r>
            <w:r w:rsidRPr="003B6C7E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учебный год  </w:t>
            </w:r>
          </w:p>
        </w:tc>
      </w:tr>
    </w:tbl>
    <w:p w:rsidR="00B72CA2" w:rsidRDefault="00B72CA2" w:rsidP="0009203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92039" w:rsidRPr="00092039" w:rsidRDefault="00092039" w:rsidP="0009203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9203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ИНФОРМАЦИЯ О СРОКАХ ПРОВЕДЕНИЯ ПРИЕМА В ФГБОУ ВО "САХАЛИНСКИЙ ГОСУДАРСТВЕННЫЙ УНИВЕРСИТЕТ" </w:t>
      </w:r>
      <w:r w:rsidR="0099631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 2025-2026 учебный год</w:t>
      </w:r>
    </w:p>
    <w:p w:rsidR="00092039" w:rsidRPr="00092039" w:rsidRDefault="00092039" w:rsidP="0009203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</w:p>
    <w:tbl>
      <w:tblPr>
        <w:tblW w:w="15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2"/>
        <w:gridCol w:w="4135"/>
        <w:gridCol w:w="3402"/>
      </w:tblGrid>
      <w:tr w:rsidR="002B16B7" w:rsidRPr="00092039" w:rsidTr="009F63D2">
        <w:trPr>
          <w:trHeight w:val="647"/>
          <w:jc w:val="center"/>
        </w:trPr>
        <w:tc>
          <w:tcPr>
            <w:tcW w:w="15191" w:type="dxa"/>
            <w:gridSpan w:val="5"/>
            <w:vAlign w:val="center"/>
          </w:tcPr>
          <w:p w:rsidR="002B16B7" w:rsidRPr="00092039" w:rsidRDefault="002B16B7" w:rsidP="000920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Аспирантура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места в рамках контрольных цифр (бюджетные места),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очная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форм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обучения</w:t>
            </w:r>
            <w:r w:rsidR="00D0401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. Основной прием</w:t>
            </w:r>
          </w:p>
        </w:tc>
      </w:tr>
      <w:tr w:rsidR="002B16B7" w:rsidRPr="00092039" w:rsidTr="009F63D2">
        <w:trPr>
          <w:trHeight w:val="1220"/>
          <w:jc w:val="center"/>
        </w:trPr>
        <w:tc>
          <w:tcPr>
            <w:tcW w:w="24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16B7" w:rsidRPr="00092039" w:rsidRDefault="002B16B7" w:rsidP="000920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b/>
                <w:color w:val="000000"/>
                <w:lang w:val="zh-CN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Прием документов</w:t>
            </w:r>
          </w:p>
        </w:tc>
        <w:tc>
          <w:tcPr>
            <w:tcW w:w="255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16B7" w:rsidRPr="00092039" w:rsidRDefault="002B16B7" w:rsidP="000920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b/>
                <w:color w:val="000000"/>
                <w:lang w:val="zh-CN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Вступительные испытания</w:t>
            </w:r>
          </w:p>
        </w:tc>
        <w:tc>
          <w:tcPr>
            <w:tcW w:w="2692" w:type="dxa"/>
            <w:vAlign w:val="center"/>
          </w:tcPr>
          <w:p w:rsidR="002B16B7" w:rsidRPr="00092039" w:rsidRDefault="002B16B7" w:rsidP="000920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Публикация конкурсных списков</w:t>
            </w:r>
          </w:p>
        </w:tc>
        <w:tc>
          <w:tcPr>
            <w:tcW w:w="4135" w:type="dxa"/>
            <w:vAlign w:val="center"/>
          </w:tcPr>
          <w:p w:rsidR="002B16B7" w:rsidRPr="00092039" w:rsidRDefault="002B16B7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Завершение приема </w:t>
            </w:r>
            <w:r w:rsidR="00251D7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согласия на зачисление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B16B7" w:rsidRPr="00092039" w:rsidRDefault="002B16B7" w:rsidP="000920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Издание приказов о зачислении (размещение на официальном сайте сведений о зачислении на обучение)</w:t>
            </w:r>
          </w:p>
        </w:tc>
      </w:tr>
      <w:tr w:rsidR="002B16B7" w:rsidRPr="00092039" w:rsidTr="009F63D2">
        <w:trPr>
          <w:trHeight w:val="597"/>
          <w:jc w:val="center"/>
        </w:trPr>
        <w:tc>
          <w:tcPr>
            <w:tcW w:w="24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16B7" w:rsidRPr="00092039" w:rsidRDefault="002B16B7" w:rsidP="000920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color w:val="000000"/>
                <w:lang w:val="zh-CN"/>
              </w:rPr>
            </w:pPr>
            <w:r w:rsidRPr="00092039">
              <w:rPr>
                <w:rFonts w:ascii="Times New Roman" w:eastAsia="SimSun" w:hAnsi="Times New Roman" w:cs="Times New Roman"/>
                <w:color w:val="000000"/>
              </w:rPr>
              <w:t>с 20 июня по 25 июля</w:t>
            </w:r>
            <w:r w:rsidR="009F63D2">
              <w:rPr>
                <w:rFonts w:ascii="Times New Roman" w:eastAsia="SimSu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255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16B7" w:rsidRPr="00092039" w:rsidRDefault="00251D79" w:rsidP="000920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color w:val="000000"/>
                <w:lang w:val="zh-CN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с</w:t>
            </w:r>
            <w:r w:rsidR="002B16B7">
              <w:rPr>
                <w:rFonts w:ascii="Times New Roman" w:eastAsia="SimSun" w:hAnsi="Times New Roman" w:cs="Times New Roman"/>
                <w:color w:val="000000"/>
              </w:rPr>
              <w:t xml:space="preserve"> 28 июля по 5 августа</w:t>
            </w:r>
            <w:r w:rsidR="009F63D2">
              <w:rPr>
                <w:rFonts w:ascii="Times New Roman" w:eastAsia="SimSu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2692" w:type="dxa"/>
            <w:vAlign w:val="center"/>
          </w:tcPr>
          <w:p w:rsidR="002B16B7" w:rsidRPr="00092039" w:rsidRDefault="002B16B7" w:rsidP="00D0401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8 августа</w:t>
            </w:r>
            <w:r w:rsidR="00D04014">
              <w:rPr>
                <w:rFonts w:ascii="Times New Roman" w:eastAsia="SimSu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4135" w:type="dxa"/>
            <w:vAlign w:val="center"/>
          </w:tcPr>
          <w:p w:rsidR="00D04014" w:rsidRDefault="002B16B7" w:rsidP="00D0401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b/>
                <w:color w:val="000000"/>
              </w:rPr>
              <w:t>1</w:t>
            </w:r>
            <w:r w:rsidR="00D04014">
              <w:rPr>
                <w:rFonts w:ascii="Times New Roman" w:eastAsia="SimSun" w:hAnsi="Times New Roman" w:cs="Times New Roman"/>
                <w:b/>
                <w:color w:val="000000"/>
              </w:rPr>
              <w:t>5</w:t>
            </w:r>
            <w:r w:rsidRPr="00092039">
              <w:rPr>
                <w:rFonts w:ascii="Times New Roman" w:eastAsia="SimSun" w:hAnsi="Times New Roman" w:cs="Times New Roman"/>
                <w:b/>
                <w:color w:val="000000"/>
              </w:rPr>
              <w:t xml:space="preserve"> августа </w:t>
            </w:r>
            <w:r w:rsidR="00D04014">
              <w:rPr>
                <w:rFonts w:ascii="Times New Roman" w:eastAsia="SimSun" w:hAnsi="Times New Roman" w:cs="Times New Roman"/>
                <w:b/>
                <w:color w:val="000000"/>
              </w:rPr>
              <w:t xml:space="preserve">2025 г. </w:t>
            </w:r>
          </w:p>
          <w:p w:rsidR="00A97AE3" w:rsidRDefault="002B16B7" w:rsidP="00D0401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b/>
                <w:color w:val="000000"/>
              </w:rPr>
              <w:t>(до 1</w:t>
            </w:r>
            <w:r w:rsidR="00D04014">
              <w:rPr>
                <w:rFonts w:ascii="Times New Roman" w:eastAsia="SimSun" w:hAnsi="Times New Roman" w:cs="Times New Roman"/>
                <w:b/>
                <w:color w:val="000000"/>
              </w:rPr>
              <w:t>8</w:t>
            </w:r>
            <w:r w:rsidRPr="00092039">
              <w:rPr>
                <w:rFonts w:ascii="Times New Roman" w:eastAsia="SimSun" w:hAnsi="Times New Roman" w:cs="Times New Roman"/>
                <w:b/>
                <w:color w:val="000000"/>
              </w:rPr>
              <w:t xml:space="preserve">:00 по </w:t>
            </w:r>
            <w:r w:rsidR="00D04014">
              <w:rPr>
                <w:rFonts w:ascii="Times New Roman" w:eastAsia="SimSun" w:hAnsi="Times New Roman" w:cs="Times New Roman"/>
                <w:b/>
                <w:color w:val="000000"/>
              </w:rPr>
              <w:t>местному</w:t>
            </w:r>
            <w:r w:rsidRPr="00092039">
              <w:rPr>
                <w:rFonts w:ascii="Times New Roman" w:eastAsia="SimSun" w:hAnsi="Times New Roman" w:cs="Times New Roman"/>
                <w:b/>
                <w:color w:val="000000"/>
              </w:rPr>
              <w:t xml:space="preserve"> времени)</w:t>
            </w: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D04014">
              <w:rPr>
                <w:rFonts w:ascii="Times New Roman" w:eastAsia="SimSun" w:hAnsi="Times New Roman" w:cs="Times New Roman"/>
                <w:color w:val="000000"/>
              </w:rPr>
              <w:t>–</w:t>
            </w: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D04014">
              <w:rPr>
                <w:rFonts w:ascii="Times New Roman" w:eastAsia="SimSun" w:hAnsi="Times New Roman" w:cs="Times New Roman"/>
                <w:color w:val="000000"/>
              </w:rPr>
              <w:t xml:space="preserve">на основные места и места в пределах </w:t>
            </w:r>
          </w:p>
          <w:p w:rsidR="002B16B7" w:rsidRPr="00092039" w:rsidRDefault="00D04014" w:rsidP="00D0401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целевой квоты</w:t>
            </w:r>
            <w:r w:rsidR="002B16B7" w:rsidRPr="00092039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B16B7" w:rsidRPr="00092039" w:rsidRDefault="002B16B7" w:rsidP="00D0401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29</w:t>
            </w: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 августа </w:t>
            </w:r>
            <w:r w:rsidR="009F63D2">
              <w:rPr>
                <w:rFonts w:ascii="Times New Roman" w:eastAsia="SimSun" w:hAnsi="Times New Roman" w:cs="Times New Roman"/>
                <w:color w:val="000000"/>
              </w:rPr>
              <w:t>2025 г.</w:t>
            </w: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 - на основные места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и на места в пределах целевой квоты</w:t>
            </w:r>
          </w:p>
        </w:tc>
      </w:tr>
    </w:tbl>
    <w:p w:rsidR="00092039" w:rsidRDefault="00092039" w:rsidP="00092039">
      <w:pPr>
        <w:tabs>
          <w:tab w:val="left" w:pos="1276"/>
        </w:tabs>
        <w:adjustRightInd w:val="0"/>
        <w:spacing w:after="0" w:line="240" w:lineRule="auto"/>
        <w:jc w:val="both"/>
        <w:textAlignment w:val="top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5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2"/>
        <w:gridCol w:w="4135"/>
        <w:gridCol w:w="3402"/>
      </w:tblGrid>
      <w:tr w:rsidR="00251D79" w:rsidRPr="00092039" w:rsidTr="009D6C2F">
        <w:trPr>
          <w:trHeight w:val="647"/>
          <w:jc w:val="center"/>
        </w:trPr>
        <w:tc>
          <w:tcPr>
            <w:tcW w:w="15191" w:type="dxa"/>
            <w:gridSpan w:val="5"/>
            <w:vAlign w:val="center"/>
          </w:tcPr>
          <w:p w:rsidR="00251D79" w:rsidRPr="00092039" w:rsidRDefault="00251D79" w:rsidP="009D6C2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Аспирантура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места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 оплатой стоимости обучения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платные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места),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очная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форм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обучения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. Основной прием</w:t>
            </w:r>
          </w:p>
        </w:tc>
      </w:tr>
      <w:tr w:rsidR="00251D79" w:rsidRPr="00092039" w:rsidTr="00972428">
        <w:trPr>
          <w:trHeight w:val="1220"/>
          <w:jc w:val="center"/>
        </w:trPr>
        <w:tc>
          <w:tcPr>
            <w:tcW w:w="24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b/>
                <w:color w:val="000000"/>
                <w:lang w:val="zh-CN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Прием документов</w:t>
            </w:r>
          </w:p>
        </w:tc>
        <w:tc>
          <w:tcPr>
            <w:tcW w:w="255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b/>
                <w:color w:val="000000"/>
                <w:lang w:val="zh-CN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Вступительные испытания</w:t>
            </w:r>
          </w:p>
        </w:tc>
        <w:tc>
          <w:tcPr>
            <w:tcW w:w="2692" w:type="dxa"/>
            <w:vAlign w:val="center"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Публикация конкурсных списков</w:t>
            </w:r>
          </w:p>
        </w:tc>
        <w:tc>
          <w:tcPr>
            <w:tcW w:w="4135" w:type="dxa"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Заключение договоров на оказание платных образовательных услуг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(платные места)</w:t>
            </w:r>
          </w:p>
        </w:tc>
        <w:tc>
          <w:tcPr>
            <w:tcW w:w="3402" w:type="dxa"/>
            <w:vAlign w:val="center"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Издание приказов о зачислении (размещение на официальном сайте сведений о зачислении на обучение)</w:t>
            </w:r>
          </w:p>
        </w:tc>
      </w:tr>
      <w:tr w:rsidR="00251D79" w:rsidRPr="00092039" w:rsidTr="00772DDE">
        <w:trPr>
          <w:trHeight w:val="597"/>
          <w:jc w:val="center"/>
        </w:trPr>
        <w:tc>
          <w:tcPr>
            <w:tcW w:w="24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color w:val="000000"/>
                <w:lang w:val="zh-CN"/>
              </w:rPr>
            </w:pPr>
            <w:r w:rsidRPr="00092039">
              <w:rPr>
                <w:rFonts w:ascii="Times New Roman" w:eastAsia="SimSun" w:hAnsi="Times New Roman" w:cs="Times New Roman"/>
                <w:color w:val="000000"/>
              </w:rPr>
              <w:t>с 20 июня по 25 июля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255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color w:val="000000"/>
                <w:lang w:val="zh-CN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с 28 июля по 5 августа 2025 г.</w:t>
            </w:r>
          </w:p>
        </w:tc>
        <w:tc>
          <w:tcPr>
            <w:tcW w:w="2692" w:type="dxa"/>
            <w:vAlign w:val="center"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8 августа 2025 г.</w:t>
            </w:r>
          </w:p>
        </w:tc>
        <w:tc>
          <w:tcPr>
            <w:tcW w:w="4135" w:type="dxa"/>
          </w:tcPr>
          <w:p w:rsidR="00251D7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с 15 по 28 августа 2025 г.</w:t>
            </w:r>
          </w:p>
        </w:tc>
        <w:tc>
          <w:tcPr>
            <w:tcW w:w="3402" w:type="dxa"/>
            <w:vAlign w:val="center"/>
          </w:tcPr>
          <w:p w:rsidR="00251D7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29</w:t>
            </w: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 августа  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2025 г. </w:t>
            </w:r>
          </w:p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color w:val="000000"/>
              </w:rPr>
              <w:t>- на основные места</w:t>
            </w:r>
          </w:p>
        </w:tc>
      </w:tr>
    </w:tbl>
    <w:p w:rsidR="00251D79" w:rsidRDefault="00251D79" w:rsidP="00092039">
      <w:pPr>
        <w:tabs>
          <w:tab w:val="left" w:pos="1276"/>
        </w:tabs>
        <w:adjustRightInd w:val="0"/>
        <w:spacing w:after="0" w:line="240" w:lineRule="auto"/>
        <w:jc w:val="both"/>
        <w:textAlignment w:val="top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F63D2" w:rsidRPr="0099631E" w:rsidRDefault="00BA67C8" w:rsidP="00BA6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31E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Дополнительный прием на программы аспирантуры в ФГБОУ ВО «Сахалинский государственный университет» на 2025-2026 учебный год</w:t>
      </w:r>
    </w:p>
    <w:tbl>
      <w:tblPr>
        <w:tblW w:w="15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850"/>
        <w:gridCol w:w="3823"/>
        <w:gridCol w:w="3739"/>
      </w:tblGrid>
      <w:tr w:rsidR="009F63D2" w:rsidRPr="00092039" w:rsidTr="00BA67C8">
        <w:trPr>
          <w:trHeight w:val="647"/>
          <w:jc w:val="center"/>
        </w:trPr>
        <w:tc>
          <w:tcPr>
            <w:tcW w:w="15374" w:type="dxa"/>
            <w:gridSpan w:val="5"/>
            <w:vAlign w:val="center"/>
          </w:tcPr>
          <w:p w:rsidR="009F63D2" w:rsidRPr="00092039" w:rsidRDefault="009F63D2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Аспирантура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места в рамках контрольных цифр (бюджетные места),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очная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форм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обучения</w:t>
            </w:r>
            <w:r w:rsidR="00251D79" w:rsidRPr="0099631E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9F63D2" w:rsidRPr="00092039" w:rsidTr="00BA67C8">
        <w:trPr>
          <w:trHeight w:val="1220"/>
          <w:jc w:val="center"/>
        </w:trPr>
        <w:tc>
          <w:tcPr>
            <w:tcW w:w="24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F63D2" w:rsidRPr="00092039" w:rsidRDefault="009F63D2" w:rsidP="000D6E6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b/>
                <w:color w:val="000000"/>
                <w:lang w:val="zh-CN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Прием документов</w:t>
            </w:r>
          </w:p>
        </w:tc>
        <w:tc>
          <w:tcPr>
            <w:tcW w:w="255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F63D2" w:rsidRPr="00092039" w:rsidRDefault="009F63D2" w:rsidP="000D6E6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b/>
                <w:color w:val="000000"/>
                <w:lang w:val="zh-CN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Вступительные испытания</w:t>
            </w:r>
          </w:p>
        </w:tc>
        <w:tc>
          <w:tcPr>
            <w:tcW w:w="2850" w:type="dxa"/>
            <w:vAlign w:val="center"/>
          </w:tcPr>
          <w:p w:rsidR="009F63D2" w:rsidRPr="00092039" w:rsidRDefault="009F63D2" w:rsidP="000D6E6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Публикация конкурсных списков</w:t>
            </w:r>
          </w:p>
        </w:tc>
        <w:tc>
          <w:tcPr>
            <w:tcW w:w="3823" w:type="dxa"/>
            <w:vAlign w:val="center"/>
          </w:tcPr>
          <w:p w:rsidR="009F63D2" w:rsidRPr="00092039" w:rsidRDefault="00251D79" w:rsidP="00BA67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Завершение приема согласия на зачисление</w:t>
            </w:r>
          </w:p>
        </w:tc>
        <w:tc>
          <w:tcPr>
            <w:tcW w:w="3739" w:type="dxa"/>
            <w:vAlign w:val="center"/>
          </w:tcPr>
          <w:p w:rsidR="009F63D2" w:rsidRPr="00092039" w:rsidRDefault="009F63D2" w:rsidP="000D6E6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Издание приказов о зачислении (размещение на официальном сайте сведений о зачислении на обучение)</w:t>
            </w:r>
          </w:p>
        </w:tc>
      </w:tr>
      <w:tr w:rsidR="009F63D2" w:rsidRPr="00092039" w:rsidTr="00BA67C8">
        <w:trPr>
          <w:trHeight w:val="597"/>
          <w:jc w:val="center"/>
        </w:trPr>
        <w:tc>
          <w:tcPr>
            <w:tcW w:w="24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F63D2" w:rsidRPr="00092039" w:rsidRDefault="009F63D2" w:rsidP="009F63D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color w:val="000000"/>
                <w:lang w:val="zh-CN"/>
              </w:rPr>
            </w:pP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SimSun" w:hAnsi="Times New Roman" w:cs="Times New Roman"/>
                <w:color w:val="000000"/>
              </w:rPr>
              <w:t>05</w:t>
            </w: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SimSun" w:hAnsi="Times New Roman" w:cs="Times New Roman"/>
                <w:color w:val="000000"/>
              </w:rPr>
              <w:t>11 сентября 2025 г.</w:t>
            </w:r>
          </w:p>
        </w:tc>
        <w:tc>
          <w:tcPr>
            <w:tcW w:w="255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BA67C8" w:rsidRDefault="009F63D2" w:rsidP="000D6E6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С 12 по 17 сентября </w:t>
            </w:r>
          </w:p>
          <w:p w:rsidR="009F63D2" w:rsidRPr="00092039" w:rsidRDefault="009F63D2" w:rsidP="000D6E6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color w:val="000000"/>
                <w:lang w:val="zh-CN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2025 г.</w:t>
            </w:r>
          </w:p>
        </w:tc>
        <w:tc>
          <w:tcPr>
            <w:tcW w:w="2850" w:type="dxa"/>
            <w:vAlign w:val="center"/>
          </w:tcPr>
          <w:p w:rsidR="009F63D2" w:rsidRPr="00092039" w:rsidRDefault="009F63D2" w:rsidP="009F63D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18 сентября 2025 г.</w:t>
            </w:r>
          </w:p>
        </w:tc>
        <w:tc>
          <w:tcPr>
            <w:tcW w:w="3823" w:type="dxa"/>
            <w:vAlign w:val="center"/>
          </w:tcPr>
          <w:p w:rsidR="009F63D2" w:rsidRPr="00BA67C8" w:rsidRDefault="009F63D2" w:rsidP="000D6E6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b/>
                <w:color w:val="000000"/>
              </w:rPr>
              <w:t>1</w:t>
            </w:r>
            <w:r w:rsidRPr="00BA67C8">
              <w:rPr>
                <w:rFonts w:ascii="Times New Roman" w:eastAsia="SimSun" w:hAnsi="Times New Roman" w:cs="Times New Roman"/>
                <w:b/>
                <w:color w:val="000000"/>
              </w:rPr>
              <w:t>9</w:t>
            </w:r>
            <w:r w:rsidRPr="00092039">
              <w:rPr>
                <w:rFonts w:ascii="Times New Roman" w:eastAsia="SimSun" w:hAnsi="Times New Roman" w:cs="Times New Roman"/>
                <w:b/>
                <w:color w:val="000000"/>
              </w:rPr>
              <w:t xml:space="preserve"> </w:t>
            </w:r>
            <w:r w:rsidRPr="00BA67C8">
              <w:rPr>
                <w:rFonts w:ascii="Times New Roman" w:eastAsia="SimSun" w:hAnsi="Times New Roman" w:cs="Times New Roman"/>
                <w:b/>
                <w:color w:val="000000"/>
              </w:rPr>
              <w:t>сентября</w:t>
            </w:r>
            <w:r w:rsidRPr="00092039">
              <w:rPr>
                <w:rFonts w:ascii="Times New Roman" w:eastAsia="SimSun" w:hAnsi="Times New Roman" w:cs="Times New Roman"/>
                <w:b/>
                <w:color w:val="000000"/>
              </w:rPr>
              <w:t xml:space="preserve"> </w:t>
            </w:r>
            <w:r w:rsidRPr="00BA67C8">
              <w:rPr>
                <w:rFonts w:ascii="Times New Roman" w:eastAsia="SimSun" w:hAnsi="Times New Roman" w:cs="Times New Roman"/>
                <w:b/>
                <w:color w:val="000000"/>
              </w:rPr>
              <w:t xml:space="preserve">2025 г. </w:t>
            </w:r>
          </w:p>
          <w:p w:rsidR="009F63D2" w:rsidRPr="00092039" w:rsidRDefault="009F63D2" w:rsidP="009F63D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b/>
                <w:color w:val="000000"/>
              </w:rPr>
              <w:t>(до 1</w:t>
            </w:r>
            <w:r w:rsidRPr="00BA67C8">
              <w:rPr>
                <w:rFonts w:ascii="Times New Roman" w:eastAsia="SimSun" w:hAnsi="Times New Roman" w:cs="Times New Roman"/>
                <w:b/>
                <w:color w:val="000000"/>
              </w:rPr>
              <w:t>8</w:t>
            </w:r>
            <w:r w:rsidRPr="00092039">
              <w:rPr>
                <w:rFonts w:ascii="Times New Roman" w:eastAsia="SimSun" w:hAnsi="Times New Roman" w:cs="Times New Roman"/>
                <w:b/>
                <w:color w:val="000000"/>
              </w:rPr>
              <w:t xml:space="preserve">:00 по </w:t>
            </w:r>
            <w:r w:rsidRPr="00BA67C8">
              <w:rPr>
                <w:rFonts w:ascii="Times New Roman" w:eastAsia="SimSun" w:hAnsi="Times New Roman" w:cs="Times New Roman"/>
                <w:b/>
                <w:color w:val="000000"/>
              </w:rPr>
              <w:t>местному</w:t>
            </w:r>
            <w:r w:rsidRPr="00092039">
              <w:rPr>
                <w:rFonts w:ascii="Times New Roman" w:eastAsia="SimSun" w:hAnsi="Times New Roman" w:cs="Times New Roman"/>
                <w:b/>
                <w:color w:val="000000"/>
              </w:rPr>
              <w:t xml:space="preserve"> времени)</w:t>
            </w: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</w:rPr>
              <w:t>–</w:t>
            </w: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на основные места </w:t>
            </w:r>
          </w:p>
        </w:tc>
        <w:tc>
          <w:tcPr>
            <w:tcW w:w="3739" w:type="dxa"/>
            <w:vAlign w:val="center"/>
          </w:tcPr>
          <w:p w:rsidR="009F63D2" w:rsidRPr="00092039" w:rsidRDefault="009F63D2" w:rsidP="009F63D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25</w:t>
            </w: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</w:rPr>
              <w:t>сентября</w:t>
            </w: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A67C8">
              <w:rPr>
                <w:rFonts w:ascii="Times New Roman" w:eastAsia="SimSun" w:hAnsi="Times New Roman" w:cs="Times New Roman"/>
                <w:color w:val="000000"/>
              </w:rPr>
              <w:t xml:space="preserve">2025 г. </w:t>
            </w:r>
            <w:r w:rsidRPr="00092039">
              <w:rPr>
                <w:rFonts w:ascii="Times New Roman" w:eastAsia="SimSun" w:hAnsi="Times New Roman" w:cs="Times New Roman"/>
                <w:color w:val="000000"/>
              </w:rPr>
              <w:t>- на основные места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A67C8">
              <w:rPr>
                <w:rFonts w:ascii="Times New Roman" w:eastAsia="SimSun" w:hAnsi="Times New Roman" w:cs="Times New Roman"/>
                <w:color w:val="000000"/>
              </w:rPr>
              <w:t>(бюджет)</w:t>
            </w:r>
          </w:p>
        </w:tc>
      </w:tr>
    </w:tbl>
    <w:p w:rsidR="009F63D2" w:rsidRDefault="009F63D2" w:rsidP="009F63D2">
      <w:pPr>
        <w:tabs>
          <w:tab w:val="left" w:pos="1276"/>
        </w:tabs>
        <w:adjustRightInd w:val="0"/>
        <w:spacing w:after="0" w:line="240" w:lineRule="auto"/>
        <w:jc w:val="both"/>
        <w:textAlignment w:val="top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5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850"/>
        <w:gridCol w:w="3823"/>
        <w:gridCol w:w="3739"/>
      </w:tblGrid>
      <w:tr w:rsidR="00251D79" w:rsidRPr="00092039" w:rsidTr="009D6C2F">
        <w:trPr>
          <w:trHeight w:val="647"/>
          <w:jc w:val="center"/>
        </w:trPr>
        <w:tc>
          <w:tcPr>
            <w:tcW w:w="15374" w:type="dxa"/>
            <w:gridSpan w:val="5"/>
            <w:vAlign w:val="center"/>
          </w:tcPr>
          <w:p w:rsidR="00251D79" w:rsidRPr="00092039" w:rsidRDefault="00251D79" w:rsidP="009D6C2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Аспирантура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места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 оплатой стоимости обучения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платные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места),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очная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форм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обучения</w:t>
            </w:r>
            <w:r w:rsidRPr="0099631E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251D79" w:rsidRPr="00092039" w:rsidTr="0054720B">
        <w:trPr>
          <w:trHeight w:val="1220"/>
          <w:jc w:val="center"/>
        </w:trPr>
        <w:tc>
          <w:tcPr>
            <w:tcW w:w="24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b/>
                <w:color w:val="000000"/>
                <w:lang w:val="zh-CN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Прием документов</w:t>
            </w:r>
          </w:p>
        </w:tc>
        <w:tc>
          <w:tcPr>
            <w:tcW w:w="255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b/>
                <w:color w:val="000000"/>
                <w:lang w:val="zh-CN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Вступительные испытания</w:t>
            </w:r>
          </w:p>
        </w:tc>
        <w:tc>
          <w:tcPr>
            <w:tcW w:w="2850" w:type="dxa"/>
            <w:vAlign w:val="center"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Публикация конкурсных списков</w:t>
            </w:r>
          </w:p>
        </w:tc>
        <w:tc>
          <w:tcPr>
            <w:tcW w:w="3823" w:type="dxa"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Заключение договоров на оказание платных образовательных услуг</w:t>
            </w: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(платные места)</w:t>
            </w:r>
          </w:p>
        </w:tc>
        <w:tc>
          <w:tcPr>
            <w:tcW w:w="3739" w:type="dxa"/>
            <w:vAlign w:val="center"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Издание приказов о зачислении (размещение на официальном сайте сведений о зачислении на обучение)</w:t>
            </w:r>
          </w:p>
        </w:tc>
      </w:tr>
      <w:tr w:rsidR="00251D79" w:rsidRPr="00092039" w:rsidTr="00F90D51">
        <w:trPr>
          <w:trHeight w:val="597"/>
          <w:jc w:val="center"/>
        </w:trPr>
        <w:tc>
          <w:tcPr>
            <w:tcW w:w="24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color w:val="000000"/>
                <w:lang w:val="zh-CN"/>
              </w:rPr>
            </w:pP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SimSun" w:hAnsi="Times New Roman" w:cs="Times New Roman"/>
                <w:color w:val="000000"/>
              </w:rPr>
              <w:t>05</w:t>
            </w: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SimSun" w:hAnsi="Times New Roman" w:cs="Times New Roman"/>
                <w:color w:val="000000"/>
              </w:rPr>
              <w:t>11 сентября 2025 г.</w:t>
            </w:r>
          </w:p>
        </w:tc>
        <w:tc>
          <w:tcPr>
            <w:tcW w:w="255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1D7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С 12 по 17 сентября </w:t>
            </w:r>
          </w:p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SimSun" w:eastAsia="SimSun" w:hAnsi="Times New Roman" w:cs="SimSun"/>
                <w:color w:val="000000"/>
                <w:lang w:val="zh-CN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2025 г.</w:t>
            </w:r>
          </w:p>
        </w:tc>
        <w:tc>
          <w:tcPr>
            <w:tcW w:w="2850" w:type="dxa"/>
            <w:vAlign w:val="center"/>
          </w:tcPr>
          <w:p w:rsidR="00251D79" w:rsidRPr="0009203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18 сентября 2025 г.</w:t>
            </w:r>
          </w:p>
        </w:tc>
        <w:tc>
          <w:tcPr>
            <w:tcW w:w="3823" w:type="dxa"/>
            <w:vAlign w:val="center"/>
          </w:tcPr>
          <w:p w:rsidR="00251D79" w:rsidRDefault="00251D79" w:rsidP="00251D7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с 18 по 24 сентября 2025 г.</w:t>
            </w:r>
          </w:p>
        </w:tc>
        <w:tc>
          <w:tcPr>
            <w:tcW w:w="3739" w:type="dxa"/>
            <w:vAlign w:val="center"/>
          </w:tcPr>
          <w:p w:rsidR="00251D79" w:rsidRDefault="00251D79" w:rsidP="00F90D5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25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</w:rPr>
              <w:t>сент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color w:val="000000"/>
              </w:rPr>
              <w:t>ября</w:t>
            </w:r>
            <w:r w:rsidRPr="00092039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SimSun" w:hAnsi="Times New Roman" w:cs="Times New Roman"/>
                <w:color w:val="000000"/>
              </w:rPr>
              <w:t>2025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</w:rPr>
              <w:t xml:space="preserve"> г. -</w:t>
            </w:r>
          </w:p>
          <w:p w:rsidR="00251D79" w:rsidRPr="00092039" w:rsidRDefault="00251D79" w:rsidP="00F90D5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 w:rsidRPr="00092039">
              <w:rPr>
                <w:rFonts w:ascii="Times New Roman" w:eastAsia="SimSun" w:hAnsi="Times New Roman" w:cs="Times New Roman"/>
                <w:color w:val="000000"/>
              </w:rPr>
              <w:t>на основные места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(договор)</w:t>
            </w:r>
          </w:p>
        </w:tc>
      </w:tr>
    </w:tbl>
    <w:p w:rsidR="00251D79" w:rsidRDefault="00251D79" w:rsidP="009F63D2">
      <w:pPr>
        <w:tabs>
          <w:tab w:val="left" w:pos="1276"/>
        </w:tabs>
        <w:adjustRightInd w:val="0"/>
        <w:spacing w:after="0" w:line="240" w:lineRule="auto"/>
        <w:jc w:val="both"/>
        <w:textAlignment w:val="top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51D79" w:rsidRDefault="00F90D51" w:rsidP="00F90D51">
      <w:pPr>
        <w:tabs>
          <w:tab w:val="left" w:pos="1276"/>
        </w:tabs>
        <w:adjustRightInd w:val="0"/>
        <w:spacing w:after="0" w:line="240" w:lineRule="auto"/>
        <w:jc w:val="both"/>
        <w:textAlignment w:val="top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9631E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51D79" w:rsidRPr="00F90D51">
        <w:rPr>
          <w:rFonts w:ascii="Times New Roman" w:eastAsia="SimSun" w:hAnsi="Times New Roman" w:cs="Times New Roman"/>
          <w:sz w:val="24"/>
          <w:szCs w:val="24"/>
          <w:lang w:eastAsia="zh-CN"/>
        </w:rPr>
        <w:t>Дополнительный прием проводится в случае, если остались свободные места после основного</w:t>
      </w:r>
      <w:r w:rsidRPr="00F90D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приема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90D51" w:rsidRPr="00F90D51" w:rsidRDefault="00F90D51" w:rsidP="00F90D51">
      <w:pPr>
        <w:tabs>
          <w:tab w:val="left" w:pos="1276"/>
        </w:tabs>
        <w:adjustRightInd w:val="0"/>
        <w:spacing w:after="0" w:line="240" w:lineRule="auto"/>
        <w:jc w:val="both"/>
        <w:textAlignment w:val="top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51D79" w:rsidRDefault="00251D79" w:rsidP="009F63D2">
      <w:pPr>
        <w:tabs>
          <w:tab w:val="left" w:pos="1276"/>
        </w:tabs>
        <w:adjustRightInd w:val="0"/>
        <w:spacing w:after="0" w:line="240" w:lineRule="auto"/>
        <w:jc w:val="both"/>
        <w:textAlignment w:val="top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9631E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**</w:t>
      </w:r>
      <w:r w:rsidR="00F90D51" w:rsidRPr="00F90D5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Дополнительный прием </w:t>
      </w:r>
      <w:r w:rsidR="00076CF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может </w:t>
      </w:r>
      <w:r w:rsidR="00F90D51" w:rsidRPr="00F90D5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проводит</w:t>
      </w:r>
      <w:r w:rsidR="00076CF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ь</w:t>
      </w:r>
      <w:r w:rsidR="00F90D51" w:rsidRPr="00F90D5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ся </w:t>
      </w:r>
      <w:r w:rsidR="00076CF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по решению </w:t>
      </w:r>
      <w:proofErr w:type="spellStart"/>
      <w:r w:rsidR="00076CF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СахГУ</w:t>
      </w:r>
      <w:proofErr w:type="spellEnd"/>
      <w:r w:rsidR="00076CF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="00F90D51" w:rsidRPr="00F90D5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для лиц, поступающих на основании документа иностранного государства об образовании</w:t>
      </w:r>
      <w:r w:rsidR="00F90D5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:rsidR="00251D79" w:rsidRDefault="00251D79" w:rsidP="009F63D2">
      <w:pPr>
        <w:tabs>
          <w:tab w:val="left" w:pos="1276"/>
        </w:tabs>
        <w:adjustRightInd w:val="0"/>
        <w:spacing w:after="0" w:line="240" w:lineRule="auto"/>
        <w:jc w:val="both"/>
        <w:textAlignment w:val="top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51D79" w:rsidRDefault="00251D79" w:rsidP="009F63D2">
      <w:pPr>
        <w:tabs>
          <w:tab w:val="left" w:pos="1276"/>
        </w:tabs>
        <w:adjustRightInd w:val="0"/>
        <w:spacing w:after="0" w:line="240" w:lineRule="auto"/>
        <w:jc w:val="both"/>
        <w:textAlignment w:val="top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251D79" w:rsidSect="000920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063EF"/>
    <w:multiLevelType w:val="hybridMultilevel"/>
    <w:tmpl w:val="19D2E8A8"/>
    <w:lvl w:ilvl="0" w:tplc="207691B4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9A"/>
    <w:rsid w:val="00076CFF"/>
    <w:rsid w:val="00092039"/>
    <w:rsid w:val="00251D79"/>
    <w:rsid w:val="002B16B7"/>
    <w:rsid w:val="005C7B44"/>
    <w:rsid w:val="005F45A5"/>
    <w:rsid w:val="0099631E"/>
    <w:rsid w:val="009A2762"/>
    <w:rsid w:val="009F63D2"/>
    <w:rsid w:val="00A97AE3"/>
    <w:rsid w:val="00B272E3"/>
    <w:rsid w:val="00B72CA2"/>
    <w:rsid w:val="00B9799A"/>
    <w:rsid w:val="00BA67C8"/>
    <w:rsid w:val="00D04014"/>
    <w:rsid w:val="00F2765D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6E1B"/>
  <w15:docId w15:val="{63B38AB7-D87E-4C5B-AC28-32759B93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D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Александр Сергеевич</dc:creator>
  <cp:keywords/>
  <dc:description/>
  <cp:lastModifiedBy>Багдасарян Александр Сергеевич</cp:lastModifiedBy>
  <cp:revision>2</cp:revision>
  <cp:lastPrinted>2025-06-19T08:30:00Z</cp:lastPrinted>
  <dcterms:created xsi:type="dcterms:W3CDTF">2025-06-19T08:45:00Z</dcterms:created>
  <dcterms:modified xsi:type="dcterms:W3CDTF">2025-06-19T08:45:00Z</dcterms:modified>
</cp:coreProperties>
</file>