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5A" w:rsidRPr="00807E5A" w:rsidRDefault="00807E5A" w:rsidP="00807E5A">
      <w:pPr>
        <w:widowControl/>
        <w:wordWrap/>
        <w:autoSpaceDE/>
        <w:autoSpaceDN/>
        <w:spacing w:line="360" w:lineRule="auto"/>
        <w:contextualSpacing/>
        <w:jc w:val="center"/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</w:pPr>
      <w:r w:rsidRPr="00807E5A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>Аннотация рабочей программы дисциплины (модуля)</w:t>
      </w:r>
    </w:p>
    <w:p w:rsidR="0097782F" w:rsidRPr="0097782F" w:rsidRDefault="0097782F" w:rsidP="0097782F">
      <w:pPr>
        <w:widowControl/>
        <w:wordWrap/>
        <w:autoSpaceDE/>
        <w:autoSpaceDN/>
        <w:spacing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Б</w:t>
      </w:r>
      <w:proofErr w:type="gramStart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1</w:t>
      </w:r>
      <w:proofErr w:type="gramEnd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.В.ДВ.</w:t>
      </w:r>
      <w:r w:rsidRPr="0097782F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0</w:t>
      </w:r>
      <w:r>
        <w:rPr>
          <w:rFonts w:ascii="Times New Roman" w:eastAsiaTheme="minorEastAsia" w:hAnsi="Times New Roman" w:hint="eastAsia"/>
          <w:b/>
          <w:kern w:val="0"/>
          <w:sz w:val="24"/>
          <w:szCs w:val="24"/>
          <w:lang w:val="ru-RU"/>
        </w:rPr>
        <w:t>6</w:t>
      </w:r>
      <w:r w:rsidRPr="0097782F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.0</w:t>
      </w:r>
      <w:r>
        <w:rPr>
          <w:rFonts w:ascii="Times New Roman" w:eastAsiaTheme="minorEastAsia" w:hAnsi="Times New Roman" w:hint="eastAsia"/>
          <w:b/>
          <w:kern w:val="0"/>
          <w:sz w:val="24"/>
          <w:szCs w:val="24"/>
          <w:lang w:val="ru-RU"/>
        </w:rPr>
        <w:t>1</w:t>
      </w:r>
      <w:r w:rsidRPr="0097782F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«</w:t>
      </w:r>
      <w:r>
        <w:rPr>
          <w:rFonts w:ascii="Times New Roman" w:eastAsiaTheme="minorEastAsia" w:hAnsi="Times New Roman"/>
          <w:b/>
          <w:kern w:val="0"/>
          <w:sz w:val="24"/>
          <w:szCs w:val="24"/>
          <w:lang w:val="ru-RU"/>
        </w:rPr>
        <w:t>СРАВНИТЕЛЬНОЕ ЛИНГВОСТРАНОВЕДЕНИЕ (КОРЕЙСКИЙ ЯЗЫК)</w:t>
      </w:r>
      <w:r w:rsidRPr="0097782F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»</w:t>
      </w:r>
    </w:p>
    <w:p w:rsidR="0097782F" w:rsidRPr="0097782F" w:rsidRDefault="0097782F" w:rsidP="0097782F">
      <w:pPr>
        <w:widowControl/>
        <w:suppressAutoHyphens/>
        <w:wordWrap/>
        <w:autoSpaceDE/>
        <w:autoSpaceDN/>
        <w:contextualSpacing/>
        <w:jc w:val="left"/>
        <w:rPr>
          <w:rFonts w:ascii="Times New Roman" w:eastAsia="Times New Roman" w:hAnsi="Times New Roman"/>
          <w:kern w:val="0"/>
          <w:sz w:val="24"/>
          <w:szCs w:val="24"/>
          <w:lang w:val="ru-RU" w:eastAsia="ru-RU"/>
        </w:rPr>
      </w:pPr>
    </w:p>
    <w:p w:rsidR="00FF10E0" w:rsidRPr="00FF10E0" w:rsidRDefault="00FF10E0" w:rsidP="00807E5A">
      <w:pPr>
        <w:widowControl/>
        <w:wordWrap/>
        <w:autoSpaceDE/>
        <w:autoSpaceDN/>
        <w:spacing w:after="200" w:line="360" w:lineRule="auto"/>
        <w:contextualSpacing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FF10E0">
        <w:rPr>
          <w:rFonts w:ascii="Times New Roman" w:hAnsi="Times New Roman"/>
          <w:b/>
          <w:kern w:val="0"/>
          <w:sz w:val="24"/>
          <w:szCs w:val="24"/>
          <w:lang w:val="ru-RU"/>
        </w:rPr>
        <w:t>Цель и задачи дисциплины</w:t>
      </w:r>
    </w:p>
    <w:p w:rsidR="00D26DFD" w:rsidRDefault="00FF10E0" w:rsidP="00FF10E0">
      <w:pPr>
        <w:widowControl/>
        <w:wordWrap/>
        <w:autoSpaceDE/>
        <w:autoSpaceDN/>
        <w:spacing w:after="200" w:line="360" w:lineRule="auto"/>
        <w:ind w:firstLine="357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F10E0">
        <w:rPr>
          <w:rFonts w:ascii="Times New Roman" w:hAnsi="Times New Roman"/>
          <w:kern w:val="0"/>
          <w:sz w:val="24"/>
          <w:szCs w:val="24"/>
          <w:lang w:val="ru-RU"/>
        </w:rPr>
        <w:t xml:space="preserve">Цель освоения дисциплины: </w:t>
      </w:r>
      <w:r>
        <w:rPr>
          <w:rFonts w:ascii="Times New Roman" w:hAnsi="Times New Roman"/>
          <w:kern w:val="0"/>
          <w:sz w:val="24"/>
          <w:szCs w:val="24"/>
          <w:lang w:val="ru-RU"/>
        </w:rPr>
        <w:t>и</w:t>
      </w:r>
      <w:r w:rsidR="00C238B8" w:rsidRPr="00E22484">
        <w:rPr>
          <w:rFonts w:ascii="Times New Roman" w:hAnsi="Times New Roman"/>
          <w:sz w:val="24"/>
          <w:szCs w:val="24"/>
          <w:lang w:val="ru-RU"/>
        </w:rPr>
        <w:t xml:space="preserve">зучение живого языка как средства общения невозможно без одновременного изучения культуры народов стран изучаемого языка. Живой язык существует в мире его носителей и изучение его без знания этого мира, т. е. фоновых знаний превращает его </w:t>
      </w:r>
      <w:proofErr w:type="gramStart"/>
      <w:r w:rsidR="00C238B8" w:rsidRPr="00E22484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C238B8" w:rsidRPr="00E2248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238B8" w:rsidRPr="00E22484">
        <w:rPr>
          <w:rFonts w:ascii="Times New Roman" w:hAnsi="Times New Roman"/>
          <w:sz w:val="24"/>
          <w:szCs w:val="24"/>
          <w:lang w:val="ru-RU"/>
        </w:rPr>
        <w:t>мертвый</w:t>
      </w:r>
      <w:proofErr w:type="gramEnd"/>
      <w:r w:rsidR="00C238B8" w:rsidRPr="00E22484">
        <w:rPr>
          <w:rFonts w:ascii="Times New Roman" w:hAnsi="Times New Roman"/>
          <w:sz w:val="24"/>
          <w:szCs w:val="24"/>
          <w:lang w:val="ru-RU"/>
        </w:rPr>
        <w:t xml:space="preserve">, лишая учащегося возможности пользоваться этим языком как средством общения. </w:t>
      </w:r>
      <w:r w:rsidR="00C238B8" w:rsidRPr="00E22484">
        <w:rPr>
          <w:rFonts w:ascii="Times New Roman" w:hAnsi="Times New Roman"/>
          <w:bCs/>
          <w:sz w:val="24"/>
          <w:szCs w:val="24"/>
          <w:lang w:val="ru-RU"/>
        </w:rPr>
        <w:t xml:space="preserve">Задачи </w:t>
      </w:r>
      <w:r w:rsidR="00C238B8" w:rsidRPr="00E22484">
        <w:rPr>
          <w:rFonts w:ascii="Times New Roman" w:hAnsi="Times New Roman"/>
          <w:sz w:val="24"/>
          <w:szCs w:val="24"/>
          <w:lang w:val="ru-RU"/>
        </w:rPr>
        <w:t xml:space="preserve">обучения иностранному языку как средству общения неразрывно сливаются с задачами </w:t>
      </w:r>
      <w:proofErr w:type="spellStart"/>
      <w:r w:rsidR="00C238B8" w:rsidRPr="00E22484">
        <w:rPr>
          <w:rFonts w:ascii="Times New Roman" w:hAnsi="Times New Roman"/>
          <w:sz w:val="24"/>
          <w:szCs w:val="24"/>
          <w:lang w:val="ru-RU"/>
        </w:rPr>
        <w:t>соизучения</w:t>
      </w:r>
      <w:proofErr w:type="spellEnd"/>
      <w:r w:rsidR="00C238B8" w:rsidRPr="00E22484">
        <w:rPr>
          <w:rFonts w:ascii="Times New Roman" w:hAnsi="Times New Roman"/>
          <w:sz w:val="24"/>
          <w:szCs w:val="24"/>
          <w:lang w:val="ru-RU"/>
        </w:rPr>
        <w:t xml:space="preserve"> общественной и культурной жизни стран и народов изучаемого языка. Изучение мира носителей языка направлено на то, чтобы помочь понять особенности </w:t>
      </w:r>
      <w:proofErr w:type="spellStart"/>
      <w:r w:rsidR="00C238B8" w:rsidRPr="00E22484">
        <w:rPr>
          <w:rFonts w:ascii="Times New Roman" w:hAnsi="Times New Roman"/>
          <w:sz w:val="24"/>
          <w:szCs w:val="24"/>
          <w:lang w:val="ru-RU"/>
        </w:rPr>
        <w:t>речеупотребления</w:t>
      </w:r>
      <w:proofErr w:type="spellEnd"/>
      <w:r w:rsidR="00C238B8" w:rsidRPr="00E22484">
        <w:rPr>
          <w:rFonts w:ascii="Times New Roman" w:hAnsi="Times New Roman"/>
          <w:sz w:val="24"/>
          <w:szCs w:val="24"/>
          <w:lang w:val="ru-RU"/>
        </w:rPr>
        <w:t>, дополнительные смысловые нагрузки, политические, культурные, исторические и т. п. коннотации слов, сл</w:t>
      </w:r>
      <w:r w:rsidR="00D26DFD">
        <w:rPr>
          <w:rFonts w:ascii="Times New Roman" w:hAnsi="Times New Roman"/>
          <w:sz w:val="24"/>
          <w:szCs w:val="24"/>
          <w:lang w:val="ru-RU"/>
        </w:rPr>
        <w:t>овосочетаний, высказываний и т.</w:t>
      </w:r>
      <w:r w:rsidR="00C238B8" w:rsidRPr="00E22484">
        <w:rPr>
          <w:rFonts w:ascii="Times New Roman" w:hAnsi="Times New Roman"/>
          <w:sz w:val="24"/>
          <w:szCs w:val="24"/>
          <w:lang w:val="ru-RU"/>
        </w:rPr>
        <w:t>д.</w:t>
      </w:r>
      <w:r w:rsidR="00C238B8" w:rsidRPr="00E2248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F10E0" w:rsidRDefault="00FF10E0" w:rsidP="00FF10E0">
      <w:pPr>
        <w:widowControl/>
        <w:wordWrap/>
        <w:autoSpaceDE/>
        <w:autoSpaceDN/>
        <w:spacing w:line="360" w:lineRule="auto"/>
        <w:ind w:firstLine="360"/>
        <w:contextualSpacing/>
        <w:jc w:val="left"/>
        <w:rPr>
          <w:rFonts w:ascii="Times New Roman" w:hAnsi="Times New Roman"/>
          <w:sz w:val="24"/>
          <w:szCs w:val="24"/>
          <w:lang w:val="ru-RU"/>
        </w:rPr>
      </w:pPr>
    </w:p>
    <w:p w:rsidR="00C238B8" w:rsidRPr="00D26DFD" w:rsidRDefault="00C238B8" w:rsidP="00FF10E0">
      <w:pPr>
        <w:widowControl/>
        <w:wordWrap/>
        <w:autoSpaceDE/>
        <w:autoSpaceDN/>
        <w:spacing w:line="360" w:lineRule="auto"/>
        <w:ind w:firstLine="360"/>
        <w:contextualSpacing/>
        <w:jc w:val="left"/>
        <w:rPr>
          <w:rFonts w:ascii="Times New Roman" w:hAnsi="Times New Roman"/>
          <w:sz w:val="24"/>
          <w:szCs w:val="24"/>
          <w:lang w:val="ru-RU"/>
        </w:rPr>
      </w:pPr>
      <w:r w:rsidRPr="00D26DFD">
        <w:rPr>
          <w:rFonts w:ascii="Times New Roman" w:hAnsi="Times New Roman"/>
          <w:sz w:val="24"/>
          <w:szCs w:val="24"/>
          <w:lang w:val="ru-RU"/>
        </w:rPr>
        <w:t>Задачи  дисциплины:</w:t>
      </w:r>
    </w:p>
    <w:p w:rsidR="00C238B8" w:rsidRPr="00FD78CE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изучить языковые реалии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, наиболее ярко</w:t>
      </w:r>
      <w:r w:rsidRPr="00FD78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отражающие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 xml:space="preserve"> национальные особенности культуры народа – носителя языка;</w:t>
      </w:r>
    </w:p>
    <w:p w:rsidR="00C238B8" w:rsidRPr="00FD78CE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D78CE">
        <w:rPr>
          <w:rFonts w:ascii="Times New Roman" w:hAnsi="Times New Roman"/>
          <w:spacing w:val="-4"/>
          <w:sz w:val="24"/>
          <w:szCs w:val="24"/>
          <w:lang w:val="ru-RU"/>
        </w:rPr>
        <w:t xml:space="preserve">установить связи между историей возникновения и развития языка </w:t>
      </w:r>
      <w:r w:rsidRPr="00FD78CE">
        <w:rPr>
          <w:rFonts w:ascii="Times New Roman" w:hAnsi="Times New Roman"/>
          <w:sz w:val="24"/>
          <w:szCs w:val="24"/>
          <w:lang w:val="ru-RU"/>
        </w:rPr>
        <w:t>и историей народа и его культуры;</w:t>
      </w:r>
    </w:p>
    <w:p w:rsidR="00C238B8" w:rsidRPr="00FD78CE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00359E">
        <w:rPr>
          <w:rFonts w:ascii="Times New Roman" w:hAnsi="Times New Roman"/>
          <w:bCs/>
          <w:sz w:val="24"/>
          <w:szCs w:val="24"/>
          <w:lang w:val="ru-RU"/>
        </w:rPr>
        <w:t>изучить</w:t>
      </w:r>
      <w:r w:rsidRPr="00FD78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историю возникновения языковых реалий и особенности их употребления в речи, что способствует практическому владению иностранным языком;</w:t>
      </w:r>
    </w:p>
    <w:p w:rsidR="00C238B8" w:rsidRPr="00FD78CE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по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знаком</w:t>
      </w: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ить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 xml:space="preserve"> с культурой изучаемого языка путем сравнения со знаниями о</w:t>
      </w:r>
      <w:r w:rsidRPr="00FD78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своей стране</w:t>
      </w: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;</w:t>
      </w:r>
    </w:p>
    <w:p w:rsidR="00C238B8" w:rsidRPr="00FD78CE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сообщить знания о культуре, истории, реалиях и традициях, что способствует воспитанию положительного отношения к иностранному языку,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культуре народа – носителя данного языка</w:t>
      </w:r>
      <w:r>
        <w:rPr>
          <w:rFonts w:ascii="Times New Roman" w:eastAsia="TimesNewRomanPSMT" w:hAnsi="Times New Roman"/>
          <w:kern w:val="0"/>
          <w:sz w:val="24"/>
          <w:szCs w:val="24"/>
          <w:lang w:val="ru-RU"/>
        </w:rPr>
        <w:t>;</w:t>
      </w:r>
    </w:p>
    <w:p w:rsidR="00C238B8" w:rsidRPr="003D3E68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3D3E68"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 xml:space="preserve">освоить научную терминологию и составить </w:t>
      </w:r>
      <w:proofErr w:type="spellStart"/>
      <w:r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>линвострановедческий</w:t>
      </w:r>
      <w:proofErr w:type="spellEnd"/>
      <w:r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 xml:space="preserve"> </w:t>
      </w:r>
      <w:r w:rsidRPr="003D3E68"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>словарь;</w:t>
      </w:r>
    </w:p>
    <w:p w:rsidR="00C238B8" w:rsidRPr="003D3E68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3D3E68"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>конспектирование, выполнение «нормативных» письменных и творческих заданий</w:t>
      </w:r>
      <w:r>
        <w:rPr>
          <w:rFonts w:ascii="Times New Roman" w:eastAsia="Gulim" w:hAnsi="Times New Roman"/>
          <w:color w:val="000000"/>
          <w:kern w:val="0"/>
          <w:sz w:val="24"/>
          <w:szCs w:val="24"/>
          <w:lang w:val="ru-RU"/>
        </w:rPr>
        <w:t>;</w:t>
      </w:r>
    </w:p>
    <w:p w:rsidR="00C238B8" w:rsidRPr="003D3E68" w:rsidRDefault="00C238B8" w:rsidP="00FF10E0">
      <w:pPr>
        <w:widowControl/>
        <w:numPr>
          <w:ilvl w:val="0"/>
          <w:numId w:val="3"/>
        </w:numPr>
        <w:wordWrap/>
        <w:autoSpaceDE/>
        <w:autoSpaceDN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 с особенностями духовной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материальной культуры</w:t>
      </w: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народа</w:t>
      </w:r>
    </w:p>
    <w:p w:rsidR="00C238B8" w:rsidRPr="003D3E68" w:rsidRDefault="00C238B8" w:rsidP="00FF10E0">
      <w:pPr>
        <w:wordWrap/>
        <w:adjustRightInd w:val="0"/>
        <w:spacing w:line="360" w:lineRule="auto"/>
        <w:ind w:firstLine="284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>(традиции, верования, поведенческие принципы личности, искусство);</w:t>
      </w:r>
    </w:p>
    <w:p w:rsidR="00C238B8" w:rsidRPr="003D3E68" w:rsidRDefault="00C238B8" w:rsidP="00FF10E0">
      <w:pPr>
        <w:numPr>
          <w:ilvl w:val="0"/>
          <w:numId w:val="4"/>
        </w:numPr>
        <w:wordWrap/>
        <w:adjustRightInd w:val="0"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>сформировать у студентов познавательный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 к научному страноведению</w:t>
      </w: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238B8" w:rsidRDefault="00C238B8" w:rsidP="00FF10E0">
      <w:pPr>
        <w:numPr>
          <w:ilvl w:val="0"/>
          <w:numId w:val="4"/>
        </w:numPr>
        <w:wordWrap/>
        <w:adjustRightInd w:val="0"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>помочь студентам найти свою область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нтересов в научном страноведении</w:t>
      </w:r>
      <w:r w:rsidRPr="003D3E68">
        <w:rPr>
          <w:rFonts w:ascii="Times New Roman" w:hAnsi="Times New Roman"/>
          <w:color w:val="000000"/>
          <w:sz w:val="24"/>
          <w:szCs w:val="24"/>
          <w:lang w:val="ru-RU"/>
        </w:rPr>
        <w:t>, раскрыть их поте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нциальные интересы и склонности;</w:t>
      </w:r>
    </w:p>
    <w:p w:rsidR="00D26DFD" w:rsidRPr="00D26DFD" w:rsidRDefault="00C238B8" w:rsidP="00FF10E0">
      <w:pPr>
        <w:numPr>
          <w:ilvl w:val="0"/>
          <w:numId w:val="4"/>
        </w:numPr>
        <w:wordWrap/>
        <w:adjustRightInd w:val="0"/>
        <w:spacing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78CE">
        <w:rPr>
          <w:rFonts w:ascii="Times New Roman" w:eastAsia="TimesNewRomanPSMT" w:hAnsi="Times New Roman"/>
          <w:kern w:val="0"/>
          <w:sz w:val="24"/>
          <w:szCs w:val="24"/>
          <w:lang w:val="ru-RU"/>
        </w:rPr>
        <w:t>выработать у студентов умения самостоятельного поиска информации на актуальные страноведческие темы в средствах массовой информации и Интернете, а также развитие умений анализа данной информации и критического подхода к ней</w:t>
      </w:r>
      <w:r w:rsidR="00D26DFD">
        <w:rPr>
          <w:rFonts w:ascii="Times New Roman" w:eastAsia="TimesNewRomanPSMT" w:hAnsi="Times New Roman" w:cs="TimesNewRomanPSMT"/>
          <w:kern w:val="0"/>
          <w:sz w:val="19"/>
          <w:szCs w:val="19"/>
          <w:lang w:val="ru-RU"/>
        </w:rPr>
        <w:t>.</w:t>
      </w:r>
    </w:p>
    <w:p w:rsidR="00FF10E0" w:rsidRPr="00FF10E0" w:rsidRDefault="00FF10E0" w:rsidP="00807E5A">
      <w:pPr>
        <w:widowControl/>
        <w:tabs>
          <w:tab w:val="left" w:pos="7200"/>
        </w:tabs>
        <w:wordWrap/>
        <w:autoSpaceDE/>
        <w:autoSpaceDN/>
        <w:spacing w:after="200" w:line="276" w:lineRule="auto"/>
        <w:ind w:left="794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</w:pPr>
      <w:r w:rsidRPr="00FF10E0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lastRenderedPageBreak/>
        <w:t>Формируемые компетенции и индикаторы их достижения по дисциплине «</w:t>
      </w:r>
      <w:proofErr w:type="gramStart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Сравнительное</w:t>
      </w:r>
      <w:proofErr w:type="gramEnd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лингвострановедение</w:t>
      </w:r>
      <w:proofErr w:type="spellEnd"/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(корейский язык)</w:t>
      </w:r>
      <w:r w:rsidRPr="00FF10E0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49"/>
        <w:gridCol w:w="4755"/>
      </w:tblGrid>
      <w:tr w:rsidR="0025087F" w:rsidRPr="00807E5A" w:rsidTr="00462706">
        <w:tc>
          <w:tcPr>
            <w:tcW w:w="1661" w:type="dxa"/>
          </w:tcPr>
          <w:p w:rsidR="0025087F" w:rsidRPr="0025087F" w:rsidRDefault="0025087F" w:rsidP="0025087F">
            <w:pPr>
              <w:widowControl/>
              <w:tabs>
                <w:tab w:val="left" w:pos="7200"/>
              </w:tabs>
              <w:wordWrap/>
              <w:autoSpaceDE/>
              <w:autoSpaceDN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25087F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Коды компетенции</w:t>
            </w:r>
          </w:p>
        </w:tc>
        <w:tc>
          <w:tcPr>
            <w:tcW w:w="3649" w:type="dxa"/>
          </w:tcPr>
          <w:p w:rsidR="0025087F" w:rsidRPr="0025087F" w:rsidRDefault="0025087F" w:rsidP="0025087F">
            <w:pPr>
              <w:widowControl/>
              <w:tabs>
                <w:tab w:val="left" w:pos="7200"/>
              </w:tabs>
              <w:wordWrap/>
              <w:autoSpaceDE/>
              <w:autoSpaceDN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25087F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  <w:t>Содержание компетенций</w:t>
            </w:r>
          </w:p>
        </w:tc>
        <w:tc>
          <w:tcPr>
            <w:tcW w:w="4755" w:type="dxa"/>
          </w:tcPr>
          <w:p w:rsidR="0025087F" w:rsidRPr="0025087F" w:rsidRDefault="0025087F" w:rsidP="0025087F">
            <w:pPr>
              <w:widowControl/>
              <w:tabs>
                <w:tab w:val="left" w:pos="7200"/>
              </w:tabs>
              <w:wordWrap/>
              <w:autoSpaceDE/>
              <w:autoSpaceDN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25087F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Код и наименование индикатора достижения компетенции</w:t>
            </w:r>
          </w:p>
        </w:tc>
      </w:tr>
      <w:tr w:rsidR="00462706" w:rsidRPr="00807E5A" w:rsidTr="00462706">
        <w:tc>
          <w:tcPr>
            <w:tcW w:w="1661" w:type="dxa"/>
          </w:tcPr>
          <w:p w:rsidR="00462706" w:rsidRPr="00462706" w:rsidRDefault="00462706" w:rsidP="00462706">
            <w:pPr>
              <w:wordWrap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462706">
              <w:rPr>
                <w:rFonts w:ascii="Times New Roman" w:hAnsi="Times New Roman"/>
                <w:szCs w:val="20"/>
              </w:rPr>
              <w:t>ПК-2</w:t>
            </w:r>
          </w:p>
        </w:tc>
        <w:tc>
          <w:tcPr>
            <w:tcW w:w="3649" w:type="dxa"/>
          </w:tcPr>
          <w:p w:rsidR="00462706" w:rsidRPr="00462706" w:rsidRDefault="00462706" w:rsidP="00462706">
            <w:pPr>
              <w:wordWrap/>
              <w:adjustRightInd w:val="0"/>
              <w:contextualSpacing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 xml:space="preserve">Способностью понимать, излагать и критически анализировать информацию о Востоке, свободно общаться на основном восточном языке, </w:t>
            </w:r>
            <w:proofErr w:type="spellStart"/>
            <w:r w:rsidRPr="00462706">
              <w:rPr>
                <w:rFonts w:ascii="Times New Roman" w:hAnsi="Times New Roman"/>
                <w:szCs w:val="20"/>
                <w:lang w:val="ru-RU"/>
              </w:rPr>
              <w:t>устнои</w:t>
            </w:r>
            <w:proofErr w:type="spellEnd"/>
            <w:r w:rsidRPr="00462706">
              <w:rPr>
                <w:rFonts w:ascii="Times New Roman" w:hAnsi="Times New Roman"/>
                <w:szCs w:val="20"/>
                <w:lang w:val="ru-RU"/>
              </w:rPr>
              <w:t xml:space="preserve"> письменно переводить с восточного языка и на восточный язык тексты культурного, научного, политико-экономического и религиозно-философского характера</w:t>
            </w:r>
          </w:p>
        </w:tc>
        <w:tc>
          <w:tcPr>
            <w:tcW w:w="4755" w:type="dxa"/>
          </w:tcPr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 xml:space="preserve">Под компетенцией ПК-2 понимается способность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различного содержания. 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b/>
                <w:szCs w:val="20"/>
                <w:lang w:val="ru-RU"/>
              </w:rPr>
              <w:t>Знать: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основные правила сбора и критического анализа информации о Востоке;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основные грамматические, орфографические и фонетические правила изучаемого восточного языка;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основные правила перевода с восточного языка и на восточный язык текстов культурного, научного, политико-экономического и религиозно-философского характера;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общелингвистические представления о современном корейском языке, основные понятия об устройстве, развитии и функционировании современного корейского языка;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базовую грамматическую систему корейского языка, грамматические категории и конструкции, а также основные грамматические термины;</w:t>
            </w:r>
          </w:p>
          <w:p w:rsidR="00462706" w:rsidRPr="00462706" w:rsidRDefault="00462706" w:rsidP="00462706">
            <w:pPr>
              <w:pStyle w:val="ab"/>
              <w:contextualSpacing/>
              <w:jc w:val="both"/>
              <w:rPr>
                <w:b w:val="0"/>
                <w:sz w:val="20"/>
              </w:rPr>
            </w:pPr>
            <w:r w:rsidRPr="00462706">
              <w:rPr>
                <w:b w:val="0"/>
                <w:spacing w:val="-5"/>
                <w:sz w:val="20"/>
              </w:rPr>
              <w:t>- морфологические формы частей речи языка;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pacing w:val="-5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pacing w:val="-5"/>
                <w:szCs w:val="20"/>
                <w:lang w:val="ru-RU"/>
              </w:rPr>
              <w:t>- типы членов предложения и средства их выражения;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pacing w:val="-5"/>
                <w:szCs w:val="20"/>
                <w:lang w:val="ru-RU"/>
              </w:rPr>
              <w:t xml:space="preserve">- </w:t>
            </w:r>
            <w:r w:rsidRPr="00462706">
              <w:rPr>
                <w:rFonts w:ascii="Times New Roman" w:hAnsi="Times New Roman"/>
                <w:szCs w:val="20"/>
                <w:lang w:val="ru-RU"/>
              </w:rPr>
              <w:t>основные языковые средства оформления высказывания на корейском языке в рамках актуальной тематики;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принципы построения целостного текста.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b/>
                <w:szCs w:val="20"/>
                <w:lang w:val="ru-RU"/>
              </w:rPr>
              <w:t>Уметь:</w:t>
            </w:r>
          </w:p>
          <w:p w:rsidR="00462706" w:rsidRPr="00462706" w:rsidRDefault="00462706" w:rsidP="00462706">
            <w:pPr>
              <w:shd w:val="clear" w:color="auto" w:fill="FFFFFF"/>
              <w:tabs>
                <w:tab w:val="left" w:pos="709"/>
                <w:tab w:val="left" w:pos="3883"/>
              </w:tabs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свободно общаться на основном восточном языке;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 xml:space="preserve">- устно и письменно переводить тексты различного содержания </w:t>
            </w:r>
            <w:proofErr w:type="gramStart"/>
            <w:r w:rsidRPr="00462706">
              <w:rPr>
                <w:rFonts w:ascii="Times New Roman" w:hAnsi="Times New Roman"/>
                <w:szCs w:val="20"/>
                <w:lang w:val="ru-RU"/>
              </w:rPr>
              <w:t>с</w:t>
            </w:r>
            <w:proofErr w:type="gramEnd"/>
            <w:r w:rsidRPr="00462706">
              <w:rPr>
                <w:rFonts w:ascii="Times New Roman" w:hAnsi="Times New Roman"/>
                <w:szCs w:val="20"/>
                <w:lang w:val="ru-RU"/>
              </w:rPr>
              <w:t xml:space="preserve"> восточного и на восточный язык.</w:t>
            </w:r>
          </w:p>
          <w:p w:rsidR="00462706" w:rsidRPr="00462706" w:rsidRDefault="00462706" w:rsidP="00462706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применять на практике знания о грамматическом строе корейского языка, его особенностях и закономерностях для поддержания устных и письменных контактов  в сферах и ситуациях социально-бытового и профессионального общения;</w:t>
            </w:r>
          </w:p>
          <w:p w:rsidR="00462706" w:rsidRPr="00462706" w:rsidRDefault="00462706" w:rsidP="00462706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pacing w:val="-5"/>
                <w:szCs w:val="20"/>
                <w:lang w:val="ru-RU"/>
              </w:rPr>
              <w:t>- идентифицировать грамматические явления в связном тексте;</w:t>
            </w:r>
          </w:p>
          <w:p w:rsidR="00462706" w:rsidRPr="00462706" w:rsidRDefault="00462706" w:rsidP="00462706">
            <w:pPr>
              <w:widowControl/>
              <w:wordWrap/>
              <w:contextualSpacing/>
              <w:rPr>
                <w:rFonts w:ascii="Times New Roman" w:hAnsi="Times New Roman"/>
                <w:spacing w:val="-5"/>
                <w:szCs w:val="20"/>
                <w:lang w:val="ru-RU"/>
              </w:rPr>
            </w:pPr>
            <w:proofErr w:type="gramStart"/>
            <w:r w:rsidRPr="00462706">
              <w:rPr>
                <w:rFonts w:ascii="Times New Roman" w:hAnsi="Times New Roman"/>
                <w:spacing w:val="-5"/>
                <w:szCs w:val="20"/>
                <w:lang w:val="ru-RU"/>
              </w:rPr>
              <w:t>- уметь переводить с русского языка на корейский и с корейского языка на русский предложения с изученными грамматическими структурами;</w:t>
            </w:r>
            <w:proofErr w:type="gramEnd"/>
          </w:p>
          <w:p w:rsidR="00462706" w:rsidRPr="00462706" w:rsidRDefault="00462706" w:rsidP="00462706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 xml:space="preserve">- порождать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 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дать характеристику архитектоники текста и выделить в его структуре сквозные повторы;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рассмотреть структуру повествования и систему образов, возникшую в тексте;</w:t>
            </w:r>
          </w:p>
          <w:p w:rsidR="00462706" w:rsidRPr="00462706" w:rsidRDefault="00462706" w:rsidP="00462706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 xml:space="preserve">- 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</w:t>
            </w:r>
            <w:r w:rsidRPr="00462706">
              <w:rPr>
                <w:rFonts w:ascii="Times New Roman" w:hAnsi="Times New Roman"/>
                <w:szCs w:val="20"/>
                <w:lang w:val="ru-RU"/>
              </w:rPr>
              <w:lastRenderedPageBreak/>
              <w:t>культуры и традиций Кореи;</w:t>
            </w:r>
          </w:p>
          <w:p w:rsidR="00462706" w:rsidRPr="00462706" w:rsidRDefault="00462706" w:rsidP="00462706">
            <w:pPr>
              <w:widowControl/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действовать в ситуации конфликта, преодолевать коммуникативные барьеры;</w:t>
            </w:r>
          </w:p>
          <w:p w:rsidR="00462706" w:rsidRPr="00462706" w:rsidRDefault="00462706" w:rsidP="00462706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- воспринимать и обрабатывать страноведческую информацию на иностранном языке, полученную из печатных, аудиовизуальных и электронных источников информации;</w:t>
            </w:r>
          </w:p>
          <w:p w:rsidR="00462706" w:rsidRPr="00462706" w:rsidRDefault="00462706" w:rsidP="00462706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- осуществлять деловую коммуникацию в рамках профессиональной сферы общения, с учетом фоновых знаний о культуре, нравах и традициях страны.</w:t>
            </w:r>
          </w:p>
          <w:p w:rsidR="00462706" w:rsidRPr="00462706" w:rsidRDefault="00462706" w:rsidP="00462706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b/>
                <w:szCs w:val="20"/>
                <w:lang w:val="ru-RU"/>
              </w:rPr>
              <w:t>Владеть:</w:t>
            </w:r>
          </w:p>
          <w:p w:rsidR="00462706" w:rsidRPr="00462706" w:rsidRDefault="00462706" w:rsidP="00462706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wordWrap/>
              <w:contextualSpacing/>
              <w:rPr>
                <w:rFonts w:ascii="Times New Roman" w:hAnsi="Times New Roman"/>
                <w:bCs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bCs/>
                <w:szCs w:val="20"/>
                <w:lang w:val="ru-RU"/>
              </w:rPr>
              <w:t>- навыками устного синхронного перевода с восточного языка и на восточный язык;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lang w:val="ru-RU"/>
              </w:rPr>
            </w:pPr>
            <w:r w:rsidRPr="00462706">
              <w:rPr>
                <w:rFonts w:ascii="Times New Roman" w:hAnsi="Times New Roman"/>
                <w:bCs/>
                <w:szCs w:val="20"/>
                <w:lang w:val="ru-RU"/>
              </w:rPr>
              <w:t>- навыками письменного аннотирования и реферирования текстов культурного, научного, политико-экономического и религиозно-философского характера на восточном языке.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lang w:val="ru-RU"/>
              </w:rPr>
              <w:t xml:space="preserve">- </w:t>
            </w:r>
            <w:r w:rsidRPr="00462706">
              <w:rPr>
                <w:rFonts w:ascii="Times New Roman" w:hAnsi="Times New Roman"/>
                <w:szCs w:val="20"/>
                <w:lang w:val="ru-RU"/>
              </w:rPr>
              <w:t xml:space="preserve">навыками использования в речи грамматических конструкций, в объеме изученных тем 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навыками перевода корейского текста с учетом особенностей грамматического строя языка</w:t>
            </w:r>
            <w:proofErr w:type="gramStart"/>
            <w:r w:rsidRPr="00462706">
              <w:rPr>
                <w:rFonts w:ascii="Times New Roman" w:hAnsi="Times New Roman"/>
                <w:szCs w:val="20"/>
                <w:lang w:val="ru-RU"/>
              </w:rPr>
              <w:t>.;</w:t>
            </w:r>
            <w:proofErr w:type="gramEnd"/>
          </w:p>
          <w:p w:rsidR="00462706" w:rsidRPr="00462706" w:rsidRDefault="00462706" w:rsidP="0046270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270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462706">
              <w:rPr>
                <w:rFonts w:ascii="Times New Roman" w:hAnsi="Times New Roman"/>
                <w:sz w:val="20"/>
                <w:szCs w:val="20"/>
              </w:rPr>
              <w:t>когнитивно</w:t>
            </w:r>
            <w:proofErr w:type="spellEnd"/>
            <w:r w:rsidRPr="00462706">
              <w:rPr>
                <w:rFonts w:ascii="Times New Roman" w:hAnsi="Times New Roman"/>
                <w:sz w:val="20"/>
                <w:szCs w:val="20"/>
              </w:rPr>
              <w:t>-дискурсивными умениями, направленными на восприятие и порождение связных монологических и диалогических текстов в устной и письменной формах;</w:t>
            </w:r>
          </w:p>
          <w:p w:rsidR="00462706" w:rsidRPr="00462706" w:rsidRDefault="00462706" w:rsidP="0046270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2706">
              <w:rPr>
                <w:rFonts w:ascii="Times New Roman" w:hAnsi="Times New Roman"/>
                <w:sz w:val="20"/>
                <w:szCs w:val="20"/>
              </w:rPr>
              <w:t>- особенностями официального, нейтрального и неофициального регистров общения;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конвенциями речевого общения в корейском социуме, правилами и традициями межкультурного и профессионального общения с носителями языка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 над языковым материалом в его разных речевых формах.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 xml:space="preserve">- основные этические принципы делового общения; особенности всех составляющих культуры делового общения; 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 xml:space="preserve">- особенности всех составляющих культуры делового общения: культуру поведения, культуру речи, внешнего вида; содержание норм и правил ведения деловых бесед, переговоров; общения по телефону; </w:t>
            </w:r>
          </w:p>
          <w:p w:rsidR="00462706" w:rsidRPr="00462706" w:rsidRDefault="00462706" w:rsidP="00462706">
            <w:pPr>
              <w:wordWrap/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462706">
              <w:rPr>
                <w:rFonts w:ascii="Times New Roman" w:hAnsi="Times New Roman"/>
                <w:szCs w:val="20"/>
                <w:lang w:val="ru-RU"/>
              </w:rPr>
              <w:t>- этикет служебной переписки и др.</w:t>
            </w:r>
          </w:p>
          <w:p w:rsidR="00462706" w:rsidRPr="00462706" w:rsidRDefault="00462706" w:rsidP="00462706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- деловым речевым этикетом (знакомство, представление, установление и поддержание контакта, запрос и сообщение информации, побуждение к действию, выражение просьбы, согласие/несогласие с мнением собеседника, завершение беседы);</w:t>
            </w:r>
          </w:p>
          <w:p w:rsidR="00462706" w:rsidRPr="00462706" w:rsidRDefault="00462706" w:rsidP="00462706">
            <w:pPr>
              <w:pStyle w:val="Default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- навыками выражения своих мыслей и мнения в межличностном и деловом общении.</w:t>
            </w:r>
          </w:p>
        </w:tc>
      </w:tr>
    </w:tbl>
    <w:p w:rsidR="00FF10E0" w:rsidRDefault="00FF10E0" w:rsidP="00D26DFD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278DB" w:rsidRPr="00D278DB" w:rsidRDefault="00D26DFD" w:rsidP="00D278DB">
      <w:pPr>
        <w:wordWrap/>
        <w:ind w:right="-5" w:firstLine="720"/>
        <w:jc w:val="right"/>
        <w:rPr>
          <w:rFonts w:ascii="Times New Roman" w:hAnsi="Times New Roman"/>
          <w:szCs w:val="20"/>
          <w:lang w:val="ru-RU"/>
        </w:rPr>
      </w:pPr>
      <w:r w:rsidRPr="00FD78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07E5A" w:rsidRDefault="002057DC" w:rsidP="00807E5A">
      <w:pPr>
        <w:widowControl/>
        <w:wordWrap/>
        <w:autoSpaceDE/>
        <w:autoSpaceDN/>
        <w:spacing w:after="200" w:line="360" w:lineRule="auto"/>
        <w:contextualSpacing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2057DC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Содержание разделов дисциплины </w:t>
      </w:r>
    </w:p>
    <w:p w:rsidR="002057DC" w:rsidRPr="002057DC" w:rsidRDefault="002057DC" w:rsidP="00807E5A">
      <w:pPr>
        <w:widowControl/>
        <w:wordWrap/>
        <w:autoSpaceDE/>
        <w:autoSpaceDN/>
        <w:spacing w:after="200" w:line="360" w:lineRule="auto"/>
        <w:contextualSpacing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2057DC">
        <w:rPr>
          <w:rFonts w:ascii="Times New Roman" w:hAnsi="Times New Roman"/>
          <w:b/>
          <w:kern w:val="0"/>
          <w:sz w:val="24"/>
          <w:szCs w:val="24"/>
          <w:lang w:val="ru-RU"/>
        </w:rPr>
        <w:t>«</w:t>
      </w:r>
      <w:proofErr w:type="gramStart"/>
      <w:r>
        <w:rPr>
          <w:rFonts w:ascii="Times New Roman" w:hAnsi="Times New Roman"/>
          <w:b/>
          <w:kern w:val="0"/>
          <w:sz w:val="24"/>
          <w:szCs w:val="24"/>
          <w:lang w:val="ru-RU"/>
        </w:rPr>
        <w:t>Сравнительное</w:t>
      </w:r>
      <w:proofErr w:type="gramEnd"/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szCs w:val="24"/>
          <w:lang w:val="ru-RU"/>
        </w:rPr>
        <w:t>лингвострановедение</w:t>
      </w:r>
      <w:proofErr w:type="spellEnd"/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(корейский язык)</w:t>
      </w:r>
      <w:r w:rsidRPr="002057DC">
        <w:rPr>
          <w:rFonts w:ascii="Times New Roman" w:hAnsi="Times New Roman"/>
          <w:b/>
          <w:kern w:val="0"/>
          <w:sz w:val="24"/>
          <w:szCs w:val="24"/>
          <w:lang w:val="ru-RU"/>
        </w:rPr>
        <w:t>»</w:t>
      </w:r>
    </w:p>
    <w:p w:rsid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Тема 1.</w:t>
      </w: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 xml:space="preserve">Национальные и календарные праздники (Корея и Россия)  </w:t>
      </w:r>
    </w:p>
    <w:p w:rsidR="002057DC" w:rsidRP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eastAsia="Calibri" w:hAnsi="Times New Roman"/>
          <w:kern w:val="0"/>
          <w:sz w:val="24"/>
          <w:szCs w:val="24"/>
          <w:lang w:val="ru-RU" w:eastAsia="en-US"/>
        </w:rPr>
      </w:pPr>
      <w:r w:rsidRPr="002057DC">
        <w:rPr>
          <w:rFonts w:ascii="Times New Roman" w:hAnsi="Times New Roman"/>
          <w:sz w:val="24"/>
          <w:szCs w:val="24"/>
          <w:lang w:val="ru-RU"/>
        </w:rPr>
        <w:lastRenderedPageBreak/>
        <w:t>Государственные праздники</w:t>
      </w:r>
      <w:r>
        <w:rPr>
          <w:rFonts w:ascii="Times New Roman" w:hAnsi="Times New Roman"/>
          <w:sz w:val="24"/>
          <w:szCs w:val="24"/>
          <w:lang w:val="ru-RU"/>
        </w:rPr>
        <w:t xml:space="preserve"> Кореи. Государственные праздники России.  Календарные праздники в Корее. Календарные праздники в России. История и традиции праздников.</w:t>
      </w:r>
    </w:p>
    <w:p w:rsid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Тема 2.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>Национальные традиции (Корея и Россия)</w:t>
      </w:r>
    </w:p>
    <w:p w:rsidR="002057DC" w:rsidRDefault="00FF30AE" w:rsidP="00FF30AE">
      <w:pPr>
        <w:tabs>
          <w:tab w:val="left" w:pos="1731"/>
        </w:tabs>
        <w:wordWrap/>
        <w:spacing w:line="360" w:lineRule="auto"/>
        <w:contextualSpacing/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Семейные традиции в Корее. Семейные традиции в России. Традиция проведения свадебного обряда в Корее. Традиция проведения свадебного обряда на Руси. </w:t>
      </w:r>
    </w:p>
    <w:p w:rsid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>Тема 3.</w:t>
      </w:r>
      <w:r w:rsidRPr="002057DC">
        <w:rPr>
          <w:rFonts w:ascii="Times New Roman" w:eastAsia="Calibri" w:hAnsi="Times New Roman"/>
          <w:kern w:val="0"/>
          <w:sz w:val="24"/>
          <w:szCs w:val="24"/>
          <w:lang w:val="ru-RU" w:eastAsia="en-US"/>
        </w:rPr>
        <w:t xml:space="preserve">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 xml:space="preserve">Национальный дом (Корея и Россия)  </w:t>
      </w:r>
    </w:p>
    <w:p w:rsidR="002057DC" w:rsidRPr="002057DC" w:rsidRDefault="002057DC" w:rsidP="00FF30AE">
      <w:pPr>
        <w:tabs>
          <w:tab w:val="left" w:pos="1731"/>
        </w:tabs>
        <w:wordWrap/>
        <w:spacing w:line="360" w:lineRule="auto"/>
        <w:contextualSpacing/>
        <w:rPr>
          <w:rFonts w:ascii="Times New Roman" w:eastAsia="Calibri" w:hAnsi="Times New Roman"/>
          <w:kern w:val="0"/>
          <w:sz w:val="24"/>
          <w:szCs w:val="24"/>
          <w:lang w:val="ru-RU" w:eastAsia="en-US"/>
        </w:rPr>
      </w:pPr>
      <w:r w:rsidRPr="002057DC">
        <w:rPr>
          <w:rFonts w:ascii="Times New Roman" w:hAnsi="Times New Roman"/>
          <w:sz w:val="24"/>
          <w:szCs w:val="24"/>
          <w:lang w:val="ru-RU"/>
        </w:rPr>
        <w:t xml:space="preserve">Корейский традиционный дом </w:t>
      </w:r>
      <w:proofErr w:type="spellStart"/>
      <w:r w:rsidRPr="002057DC">
        <w:rPr>
          <w:rFonts w:ascii="Times New Roman" w:hAnsi="Times New Roman"/>
          <w:sz w:val="24"/>
          <w:szCs w:val="24"/>
          <w:lang w:val="ru-RU"/>
        </w:rPr>
        <w:t>ханок</w:t>
      </w:r>
      <w:proofErr w:type="spellEnd"/>
      <w:r w:rsidRPr="002057DC">
        <w:rPr>
          <w:rFonts w:ascii="Times New Roman" w:hAnsi="Times New Roman"/>
          <w:sz w:val="24"/>
          <w:szCs w:val="24"/>
          <w:lang w:val="ru-RU"/>
        </w:rPr>
        <w:t xml:space="preserve">. Русская изба. </w:t>
      </w:r>
      <w:r w:rsidR="00FF30AE">
        <w:rPr>
          <w:rFonts w:ascii="Times New Roman" w:hAnsi="Times New Roman"/>
          <w:sz w:val="24"/>
          <w:szCs w:val="24"/>
          <w:lang w:val="ru-RU"/>
        </w:rPr>
        <w:t xml:space="preserve">Внутреннее расположение в корейском доме. Внутреннее убранство в русской избе. Приметы и обычаи. </w:t>
      </w:r>
    </w:p>
    <w:p w:rsid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Тема 4.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 xml:space="preserve">Национальная кухня (Корея и Россия)  </w:t>
      </w:r>
    </w:p>
    <w:p w:rsidR="00FF30AE" w:rsidRPr="00FF30AE" w:rsidRDefault="00FF30AE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FF30AE">
        <w:rPr>
          <w:rFonts w:ascii="Times New Roman" w:hAnsi="Times New Roman"/>
          <w:sz w:val="24"/>
          <w:szCs w:val="24"/>
          <w:lang w:val="ru-RU"/>
        </w:rPr>
        <w:t xml:space="preserve">Традиции корейской кухни. Традиции русской кухни. Праздничная еда в Корее. Праздничная еда в России.  </w:t>
      </w:r>
    </w:p>
    <w:p w:rsid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Тема 5.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>Памятники ЮНЕСКО в Корее и России</w:t>
      </w:r>
    </w:p>
    <w:p w:rsidR="00FF30AE" w:rsidRPr="00FF30AE" w:rsidRDefault="00FF30AE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FF30AE">
        <w:rPr>
          <w:rFonts w:ascii="Times New Roman" w:hAnsi="Times New Roman"/>
          <w:sz w:val="24"/>
          <w:szCs w:val="24"/>
          <w:lang w:val="ru-RU"/>
        </w:rPr>
        <w:t>Природные объекты в Корее. Природные объекты ЮНЕСКО в России. Культурные объекты в Корее. Культурные объекты ЮНЕСКО в России.</w:t>
      </w:r>
    </w:p>
    <w:p w:rsidR="002057DC" w:rsidRPr="002057DC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Тема 6.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>Денежная единица и изображение на них (Корея и Россия)</w:t>
      </w:r>
    </w:p>
    <w:p w:rsidR="002057DC" w:rsidRPr="002057DC" w:rsidRDefault="00FF30AE" w:rsidP="00FF30AE">
      <w:pPr>
        <w:widowControl/>
        <w:wordWrap/>
        <w:autoSpaceDE/>
        <w:autoSpaceDN/>
        <w:spacing w:line="360" w:lineRule="auto"/>
        <w:contextualSpacing/>
        <w:rPr>
          <w:rFonts w:ascii="Times New Roman" w:eastAsia="Calibri" w:hAnsi="Times New Roman"/>
          <w:kern w:val="0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kern w:val="0"/>
          <w:sz w:val="24"/>
          <w:szCs w:val="24"/>
          <w:lang w:val="ru-RU" w:eastAsia="en-US"/>
        </w:rPr>
        <w:t xml:space="preserve">Денежная единица Кореи. Денежная единица России. Значение изображений на денежной валюте в Корее. Значение изображений на денежной валюте в России. </w:t>
      </w:r>
    </w:p>
    <w:p w:rsidR="002057DC" w:rsidRPr="00056695" w:rsidRDefault="002057DC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Тема </w:t>
      </w:r>
      <w:r w:rsidR="00410158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>7</w:t>
      </w:r>
      <w:r w:rsidRPr="002057DC">
        <w:rPr>
          <w:rFonts w:ascii="Times New Roman" w:eastAsia="Calibri" w:hAnsi="Times New Roman"/>
          <w:b/>
          <w:kern w:val="0"/>
          <w:sz w:val="24"/>
          <w:szCs w:val="24"/>
          <w:lang w:val="ru-RU" w:eastAsia="en-US"/>
        </w:rPr>
        <w:t xml:space="preserve">. </w:t>
      </w:r>
      <w:r w:rsidRPr="002057DC">
        <w:rPr>
          <w:rFonts w:ascii="Times New Roman" w:hAnsi="Times New Roman"/>
          <w:b/>
          <w:sz w:val="24"/>
          <w:szCs w:val="24"/>
          <w:lang w:val="ru-RU"/>
        </w:rPr>
        <w:t>Культу</w:t>
      </w:r>
      <w:r w:rsidRPr="00056695">
        <w:rPr>
          <w:rFonts w:ascii="Times New Roman" w:hAnsi="Times New Roman"/>
          <w:b/>
          <w:sz w:val="24"/>
          <w:szCs w:val="24"/>
          <w:lang w:val="ru-RU"/>
        </w:rPr>
        <w:t>рно-исторические города (Корея и Россия)</w:t>
      </w:r>
    </w:p>
    <w:p w:rsidR="00410158" w:rsidRPr="00056695" w:rsidRDefault="00410158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056695">
        <w:rPr>
          <w:rFonts w:ascii="Times New Roman" w:hAnsi="Times New Roman"/>
          <w:sz w:val="24"/>
          <w:szCs w:val="24"/>
          <w:lang w:val="ru-RU"/>
        </w:rPr>
        <w:t>Столица Кореи. Столица России. Исторические города Кореи. Исторические города России.</w:t>
      </w:r>
    </w:p>
    <w:p w:rsidR="00410158" w:rsidRPr="00056695" w:rsidRDefault="00410158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056695">
        <w:rPr>
          <w:rFonts w:ascii="Times New Roman" w:hAnsi="Times New Roman"/>
          <w:b/>
          <w:sz w:val="24"/>
          <w:szCs w:val="24"/>
          <w:lang w:val="ru-RU"/>
        </w:rPr>
        <w:t>Тема 8. Итоговая презентация.</w:t>
      </w:r>
      <w:r w:rsidRPr="0005669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10158" w:rsidRPr="00056695" w:rsidRDefault="00410158" w:rsidP="002057DC">
      <w:pPr>
        <w:tabs>
          <w:tab w:val="left" w:pos="1731"/>
        </w:tabs>
        <w:wordWrap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056695">
        <w:rPr>
          <w:rFonts w:ascii="Times New Roman" w:hAnsi="Times New Roman"/>
          <w:sz w:val="24"/>
          <w:szCs w:val="24"/>
          <w:lang w:val="ru-RU"/>
        </w:rPr>
        <w:t xml:space="preserve">Подготовка видеоролика по одной из тем в сравнительном контексте. </w:t>
      </w:r>
      <w:bookmarkStart w:id="0" w:name="_GoBack"/>
      <w:bookmarkEnd w:id="0"/>
    </w:p>
    <w:sectPr w:rsidR="00410158" w:rsidRPr="00056695" w:rsidSect="00E725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F3" w:rsidRDefault="002F39F3" w:rsidP="00E72584">
      <w:r>
        <w:separator/>
      </w:r>
    </w:p>
  </w:endnote>
  <w:endnote w:type="continuationSeparator" w:id="0">
    <w:p w:rsidR="002F39F3" w:rsidRDefault="002F39F3" w:rsidP="00E7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F3" w:rsidRDefault="002F39F3" w:rsidP="00E72584">
      <w:r>
        <w:separator/>
      </w:r>
    </w:p>
  </w:footnote>
  <w:footnote w:type="continuationSeparator" w:id="0">
    <w:p w:rsidR="002F39F3" w:rsidRDefault="002F39F3" w:rsidP="00E7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780863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2">
    <w:nsid w:val="09721C44"/>
    <w:multiLevelType w:val="hybridMultilevel"/>
    <w:tmpl w:val="286291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71F3CDC"/>
    <w:multiLevelType w:val="hybridMultilevel"/>
    <w:tmpl w:val="EE5E5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6">
    <w:nsid w:val="27883911"/>
    <w:multiLevelType w:val="hybridMultilevel"/>
    <w:tmpl w:val="F224F0D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D01431C"/>
    <w:multiLevelType w:val="hybridMultilevel"/>
    <w:tmpl w:val="5CCC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F0FF4"/>
    <w:multiLevelType w:val="hybridMultilevel"/>
    <w:tmpl w:val="E132DA2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5E0D5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7DACCF94">
      <w:start w:val="3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E56338"/>
    <w:multiLevelType w:val="hybridMultilevel"/>
    <w:tmpl w:val="F3327274"/>
    <w:lvl w:ilvl="0" w:tplc="B7966A22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64382A3C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>
    <w:nsid w:val="3DD83751"/>
    <w:multiLevelType w:val="hybridMultilevel"/>
    <w:tmpl w:val="FEBC32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64382A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4"/>
        <w:szCs w:val="24"/>
      </w:rPr>
    </w:lvl>
    <w:lvl w:ilvl="2" w:tplc="364A2814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387D1D"/>
    <w:multiLevelType w:val="hybridMultilevel"/>
    <w:tmpl w:val="14EA94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44482F24"/>
    <w:multiLevelType w:val="hybridMultilevel"/>
    <w:tmpl w:val="C354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F3597"/>
    <w:multiLevelType w:val="hybridMultilevel"/>
    <w:tmpl w:val="5418AEFA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24D99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7">
    <w:nsid w:val="54620B0B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510CA4"/>
    <w:multiLevelType w:val="hybridMultilevel"/>
    <w:tmpl w:val="28D0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B6F25E0"/>
    <w:multiLevelType w:val="hybridMultilevel"/>
    <w:tmpl w:val="777E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27F84"/>
    <w:multiLevelType w:val="hybridMultilevel"/>
    <w:tmpl w:val="C8085CEC"/>
    <w:lvl w:ilvl="0" w:tplc="7B083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5E0D52">
      <w:start w:val="3"/>
      <w:numFmt w:val="decimal"/>
      <w:lvlText w:val="%2.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4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20"/>
  </w:num>
  <w:num w:numId="10">
    <w:abstractNumId w:val="13"/>
  </w:num>
  <w:num w:numId="11">
    <w:abstractNumId w:val="7"/>
  </w:num>
  <w:num w:numId="12">
    <w:abstractNumId w:val="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</w:num>
  <w:num w:numId="16">
    <w:abstractNumId w:val="17"/>
  </w:num>
  <w:num w:numId="17">
    <w:abstractNumId w:val="5"/>
  </w:num>
  <w:num w:numId="18">
    <w:abstractNumId w:val="19"/>
  </w:num>
  <w:num w:numId="19">
    <w:abstractNumId w:val="1"/>
  </w:num>
  <w:num w:numId="20">
    <w:abstractNumId w:val="16"/>
  </w:num>
  <w:num w:numId="21">
    <w:abstractNumId w:val="0"/>
  </w:num>
  <w:num w:numId="22">
    <w:abstractNumId w:val="4"/>
  </w:num>
  <w:num w:numId="23">
    <w:abstractNumId w:val="9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B8"/>
    <w:rsid w:val="00056695"/>
    <w:rsid w:val="00157321"/>
    <w:rsid w:val="001A1141"/>
    <w:rsid w:val="001C2BC4"/>
    <w:rsid w:val="002057DC"/>
    <w:rsid w:val="002151E1"/>
    <w:rsid w:val="0025087F"/>
    <w:rsid w:val="002856A0"/>
    <w:rsid w:val="002F39F3"/>
    <w:rsid w:val="00316D5B"/>
    <w:rsid w:val="003866A3"/>
    <w:rsid w:val="00410158"/>
    <w:rsid w:val="00462706"/>
    <w:rsid w:val="004F5D86"/>
    <w:rsid w:val="00543A3B"/>
    <w:rsid w:val="0055401D"/>
    <w:rsid w:val="005948B5"/>
    <w:rsid w:val="00664096"/>
    <w:rsid w:val="0071624D"/>
    <w:rsid w:val="00730DB6"/>
    <w:rsid w:val="00746047"/>
    <w:rsid w:val="00757CEA"/>
    <w:rsid w:val="00795819"/>
    <w:rsid w:val="00807E5A"/>
    <w:rsid w:val="00927753"/>
    <w:rsid w:val="0097782F"/>
    <w:rsid w:val="00A74DAB"/>
    <w:rsid w:val="00B17F94"/>
    <w:rsid w:val="00B52F1C"/>
    <w:rsid w:val="00BE1185"/>
    <w:rsid w:val="00C238B8"/>
    <w:rsid w:val="00C468A4"/>
    <w:rsid w:val="00C828FA"/>
    <w:rsid w:val="00CC1CC0"/>
    <w:rsid w:val="00CE5207"/>
    <w:rsid w:val="00D26DFD"/>
    <w:rsid w:val="00D278DB"/>
    <w:rsid w:val="00D75EA7"/>
    <w:rsid w:val="00DD0D1B"/>
    <w:rsid w:val="00DD2897"/>
    <w:rsid w:val="00E72584"/>
    <w:rsid w:val="00E97199"/>
    <w:rsid w:val="00F60C75"/>
    <w:rsid w:val="00FF10E0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B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8B8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Times New Roman" w:eastAsia="Batang" w:hAnsi="Times New Roman"/>
      <w:kern w:val="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238B8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238B8"/>
    <w:pPr>
      <w:spacing w:after="180" w:line="480" w:lineRule="auto"/>
      <w:ind w:leftChars="400" w:left="851"/>
    </w:pPr>
  </w:style>
  <w:style w:type="character" w:customStyle="1" w:styleId="20">
    <w:name w:val="Основной текст с отступом 2 Знак"/>
    <w:basedOn w:val="a0"/>
    <w:link w:val="2"/>
    <w:semiHidden/>
    <w:rsid w:val="00C238B8"/>
    <w:rPr>
      <w:rFonts w:ascii="Malgun Gothic" w:eastAsia="Malgun Gothic" w:hAnsi="Malgun Gothic" w:cs="Times New Roman"/>
      <w:kern w:val="2"/>
      <w:sz w:val="20"/>
      <w:lang w:val="en-US"/>
    </w:rPr>
  </w:style>
  <w:style w:type="paragraph" w:customStyle="1" w:styleId="1">
    <w:name w:val="Без интервала1"/>
    <w:qFormat/>
    <w:rsid w:val="00C238B8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6DFD"/>
    <w:pPr>
      <w:widowControl/>
      <w:wordWrap/>
      <w:autoSpaceDE/>
      <w:autoSpaceDN/>
      <w:jc w:val="left"/>
    </w:pPr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26D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725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584"/>
    <w:rPr>
      <w:rFonts w:ascii="Malgun Gothic" w:eastAsia="Malgun Gothic" w:hAnsi="Malgun Gothic" w:cs="Times New Roman"/>
      <w:kern w:val="2"/>
      <w:sz w:val="20"/>
      <w:lang w:val="en-US"/>
    </w:rPr>
  </w:style>
  <w:style w:type="paragraph" w:styleId="a9">
    <w:name w:val="List Paragraph"/>
    <w:basedOn w:val="a"/>
    <w:uiPriority w:val="34"/>
    <w:qFormat/>
    <w:rsid w:val="00FF10E0"/>
    <w:pPr>
      <w:ind w:left="720"/>
      <w:contextualSpacing/>
    </w:pPr>
  </w:style>
  <w:style w:type="paragraph" w:styleId="aa">
    <w:name w:val="No Spacing"/>
    <w:uiPriority w:val="1"/>
    <w:qFormat/>
    <w:rsid w:val="00C468A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2706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rsid w:val="00462706"/>
    <w:pPr>
      <w:widowControl/>
      <w:wordWrap/>
      <w:autoSpaceDE/>
      <w:autoSpaceDN/>
      <w:jc w:val="center"/>
    </w:pPr>
    <w:rPr>
      <w:rFonts w:ascii="Times New Roman" w:eastAsia="Batang" w:hAnsi="Times New Roman"/>
      <w:b/>
      <w:kern w:val="0"/>
      <w:sz w:val="28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462706"/>
    <w:rPr>
      <w:rFonts w:ascii="Times New Roman" w:eastAsia="Batang" w:hAnsi="Times New Roman" w:cs="Times New Roman"/>
      <w:b/>
      <w:sz w:val="28"/>
      <w:szCs w:val="20"/>
    </w:rPr>
  </w:style>
  <w:style w:type="paragraph" w:customStyle="1" w:styleId="10">
    <w:name w:val="Абзац списка1"/>
    <w:basedOn w:val="a"/>
    <w:uiPriority w:val="99"/>
    <w:rsid w:val="0046270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B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8B8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Times New Roman" w:eastAsia="Batang" w:hAnsi="Times New Roman"/>
      <w:kern w:val="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238B8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238B8"/>
    <w:pPr>
      <w:spacing w:after="180" w:line="480" w:lineRule="auto"/>
      <w:ind w:leftChars="400" w:left="851"/>
    </w:pPr>
  </w:style>
  <w:style w:type="character" w:customStyle="1" w:styleId="20">
    <w:name w:val="Основной текст с отступом 2 Знак"/>
    <w:basedOn w:val="a0"/>
    <w:link w:val="2"/>
    <w:semiHidden/>
    <w:rsid w:val="00C238B8"/>
    <w:rPr>
      <w:rFonts w:ascii="Malgun Gothic" w:eastAsia="Malgun Gothic" w:hAnsi="Malgun Gothic" w:cs="Times New Roman"/>
      <w:kern w:val="2"/>
      <w:sz w:val="20"/>
      <w:lang w:val="en-US"/>
    </w:rPr>
  </w:style>
  <w:style w:type="paragraph" w:customStyle="1" w:styleId="1">
    <w:name w:val="Без интервала1"/>
    <w:qFormat/>
    <w:rsid w:val="00C238B8"/>
    <w:pPr>
      <w:spacing w:after="0" w:line="240" w:lineRule="auto"/>
      <w:jc w:val="both"/>
    </w:pPr>
    <w:rPr>
      <w:rFonts w:ascii="Calibri" w:eastAsia="Malgun Gothic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6DFD"/>
    <w:pPr>
      <w:widowControl/>
      <w:wordWrap/>
      <w:autoSpaceDE/>
      <w:autoSpaceDN/>
      <w:jc w:val="left"/>
    </w:pPr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26D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725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584"/>
    <w:rPr>
      <w:rFonts w:ascii="Malgun Gothic" w:eastAsia="Malgun Gothic" w:hAnsi="Malgun Gothic" w:cs="Times New Roman"/>
      <w:kern w:val="2"/>
      <w:sz w:val="20"/>
      <w:lang w:val="en-US"/>
    </w:rPr>
  </w:style>
  <w:style w:type="paragraph" w:styleId="a9">
    <w:name w:val="List Paragraph"/>
    <w:basedOn w:val="a"/>
    <w:uiPriority w:val="34"/>
    <w:qFormat/>
    <w:rsid w:val="00FF10E0"/>
    <w:pPr>
      <w:ind w:left="720"/>
      <w:contextualSpacing/>
    </w:pPr>
  </w:style>
  <w:style w:type="paragraph" w:styleId="aa">
    <w:name w:val="No Spacing"/>
    <w:uiPriority w:val="1"/>
    <w:qFormat/>
    <w:rsid w:val="00C468A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2706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rsid w:val="00462706"/>
    <w:pPr>
      <w:widowControl/>
      <w:wordWrap/>
      <w:autoSpaceDE/>
      <w:autoSpaceDN/>
      <w:jc w:val="center"/>
    </w:pPr>
    <w:rPr>
      <w:rFonts w:ascii="Times New Roman" w:eastAsia="Batang" w:hAnsi="Times New Roman"/>
      <w:b/>
      <w:kern w:val="0"/>
      <w:sz w:val="28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462706"/>
    <w:rPr>
      <w:rFonts w:ascii="Times New Roman" w:eastAsia="Batang" w:hAnsi="Times New Roman" w:cs="Times New Roman"/>
      <w:b/>
      <w:sz w:val="28"/>
      <w:szCs w:val="20"/>
    </w:rPr>
  </w:style>
  <w:style w:type="paragraph" w:customStyle="1" w:styleId="10">
    <w:name w:val="Абзац списка1"/>
    <w:basedOn w:val="a"/>
    <w:uiPriority w:val="99"/>
    <w:rsid w:val="0046270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che_ie</dc:creator>
  <cp:lastModifiedBy>Лим Эльвира Хаммоковна</cp:lastModifiedBy>
  <cp:revision>5</cp:revision>
  <dcterms:created xsi:type="dcterms:W3CDTF">2020-07-21T04:46:00Z</dcterms:created>
  <dcterms:modified xsi:type="dcterms:W3CDTF">2020-08-10T05:17:00Z</dcterms:modified>
</cp:coreProperties>
</file>