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BF55F" w14:textId="77777777" w:rsidR="009714E6" w:rsidRPr="009714E6" w:rsidRDefault="009714E6" w:rsidP="009714E6">
      <w:pPr>
        <w:pStyle w:val="ReportMain"/>
        <w:widowControl w:val="0"/>
        <w:jc w:val="center"/>
        <w:rPr>
          <w:b/>
          <w:bCs/>
        </w:rPr>
      </w:pPr>
      <w:bookmarkStart w:id="0" w:name="_Hlk48858385"/>
      <w:r w:rsidRPr="009714E6">
        <w:rPr>
          <w:b/>
          <w:bCs/>
        </w:rPr>
        <w:t>Методические указания для обучающихся по освоению дисциплины (модуля)</w:t>
      </w:r>
    </w:p>
    <w:bookmarkEnd w:id="0"/>
    <w:p w14:paraId="7A817B5A" w14:textId="77777777" w:rsidR="009714E6" w:rsidRPr="009714E6" w:rsidRDefault="006F4079" w:rsidP="009714E6">
      <w:pPr>
        <w:pStyle w:val="ReportMain"/>
        <w:widowControl w:val="0"/>
        <w:jc w:val="center"/>
        <w:rPr>
          <w:b/>
          <w:bCs/>
        </w:rPr>
      </w:pPr>
      <w:r w:rsidRPr="009714E6">
        <w:rPr>
          <w:b/>
          <w:bCs/>
        </w:rPr>
        <w:t>Б1.О.03.02 «Управление образовательными системами»</w:t>
      </w:r>
    </w:p>
    <w:p w14:paraId="5466296D" w14:textId="77777777" w:rsidR="009714E6" w:rsidRPr="009714E6" w:rsidRDefault="009714E6" w:rsidP="009714E6">
      <w:pPr>
        <w:spacing w:after="0" w:line="240" w:lineRule="auto"/>
        <w:ind w:firstLine="708"/>
        <w:jc w:val="both"/>
        <w:rPr>
          <w:rFonts w:ascii="Times New Roman" w:hAnsi="Times New Roman"/>
          <w:sz w:val="24"/>
          <w:szCs w:val="24"/>
        </w:rPr>
      </w:pPr>
      <w:bookmarkStart w:id="1" w:name="_Hlk48859004"/>
      <w:r w:rsidRPr="009714E6">
        <w:rPr>
          <w:rFonts w:ascii="Times New Roman" w:hAnsi="Times New Roman"/>
          <w:sz w:val="24"/>
          <w:szCs w:val="24"/>
        </w:rPr>
        <w:t>Приступая к изучению учебной дисциплины, прежде всего, обучающиеся должны ознакомиться с учебной программой дисциплины. Вводная лекция содержит информацию об основных разделах рабочей программы дисциплины; электронный вариант рабочей программы размещён на сайте. Обучающиеся должны иметь четкое представление о:</w:t>
      </w:r>
    </w:p>
    <w:p w14:paraId="6E500CA4"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t xml:space="preserve"> </w:t>
      </w:r>
      <w:r w:rsidRPr="009714E6">
        <w:rPr>
          <w:rFonts w:ascii="Times New Roman" w:hAnsi="Times New Roman"/>
          <w:sz w:val="24"/>
          <w:szCs w:val="24"/>
        </w:rPr>
        <w:sym w:font="Symbol" w:char="F02D"/>
      </w:r>
      <w:r w:rsidRPr="009714E6">
        <w:rPr>
          <w:rFonts w:ascii="Times New Roman" w:hAnsi="Times New Roman"/>
          <w:sz w:val="24"/>
          <w:szCs w:val="24"/>
        </w:rPr>
        <w:t xml:space="preserve"> перечне и содержании компетенций, на формирование которых направлена дисциплина; </w:t>
      </w:r>
    </w:p>
    <w:p w14:paraId="1001EBD0"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основных целях и задачах дисциплины; </w:t>
      </w:r>
    </w:p>
    <w:p w14:paraId="34C04455"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планируемых результатах, представленных в виде знаний, умений и навыков, которые должны быть сформированы в процессе изучения дисциплины; </w:t>
      </w:r>
    </w:p>
    <w:p w14:paraId="4F0A4C71"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количестве часов, предусмотренных учебным планом на изучение дисциплины;</w:t>
      </w:r>
    </w:p>
    <w:p w14:paraId="5923638A"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количестве часов, отведенных на аудиторные занятия и на самостоятельную работу; </w:t>
      </w:r>
    </w:p>
    <w:p w14:paraId="3DAE92D4"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формах аудиторных занятий и самостоятельной работы; </w:t>
      </w:r>
    </w:p>
    <w:p w14:paraId="6D43A5DB"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структуре дисциплины, основных разделах и темах; </w:t>
      </w:r>
    </w:p>
    <w:p w14:paraId="573EB067"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системе оценивания ваших учебных достижений; </w:t>
      </w:r>
    </w:p>
    <w:p w14:paraId="1B024459"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sym w:font="Symbol" w:char="F02D"/>
      </w:r>
      <w:r w:rsidRPr="009714E6">
        <w:rPr>
          <w:rFonts w:ascii="Times New Roman" w:hAnsi="Times New Roman"/>
          <w:sz w:val="24"/>
          <w:szCs w:val="24"/>
        </w:rPr>
        <w:t xml:space="preserve"> учебно-методическом и информационном обеспечение дисциплины. </w:t>
      </w:r>
    </w:p>
    <w:p w14:paraId="4104D782"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t xml:space="preserve">Знание основных положений, отраженных в рабочей программе дисциплины, поможет обучающимся ориентироваться в изучаемом курсе, осознавать место и роль изучаемой дисциплины в подготовке будущего педагога, строить свою работу в соответствии с требованиями, заложенными в программе. </w:t>
      </w:r>
    </w:p>
    <w:p w14:paraId="71CC7382" w14:textId="77777777" w:rsidR="009714E6" w:rsidRPr="009714E6" w:rsidRDefault="009714E6" w:rsidP="009714E6">
      <w:pPr>
        <w:spacing w:after="0" w:line="240" w:lineRule="auto"/>
        <w:ind w:firstLine="708"/>
        <w:jc w:val="both"/>
        <w:rPr>
          <w:rFonts w:ascii="Times New Roman" w:hAnsi="Times New Roman"/>
          <w:sz w:val="24"/>
          <w:szCs w:val="24"/>
        </w:rPr>
      </w:pPr>
      <w:r w:rsidRPr="009714E6">
        <w:rPr>
          <w:rFonts w:ascii="Times New Roman" w:hAnsi="Times New Roman"/>
          <w:sz w:val="24"/>
          <w:szCs w:val="24"/>
        </w:rPr>
        <w:t xml:space="preserve">Основными формами аудиторных занятий по дисциплине являются лекции и практические занятия, посещение которых обязательно для всех студентов (кроме студентов, обучающихся по индивидуальному плану). В ходе лекционных занятий следует не только слушать излагаемый материал и кратко его конспектировать, очень важно участвовать в анализе примеров, предлагаемых преподавателем, в рассмотрении и решении проблемных вопросов, выносимых на обсуждение. Необходимо критически осмысливать предлагаемый материал, задавать вопросы как уточняющего характера, помогающие уяснить отдельные излагаемые положения, так и вопросы продуктивного типа, направленные на расширение и углубление сведений по изучаемой теме, на выявление недостаточно освещенных вопросов, слабых мест в аргументации и т.п. </w:t>
      </w:r>
    </w:p>
    <w:p w14:paraId="4B7847E6" w14:textId="77777777" w:rsidR="009714E6" w:rsidRPr="009714E6" w:rsidRDefault="009714E6" w:rsidP="009714E6">
      <w:pPr>
        <w:spacing w:after="0" w:line="240" w:lineRule="auto"/>
        <w:jc w:val="both"/>
        <w:rPr>
          <w:rFonts w:ascii="Times New Roman" w:hAnsi="Times New Roman"/>
          <w:sz w:val="24"/>
          <w:szCs w:val="24"/>
        </w:rPr>
      </w:pPr>
      <w:r w:rsidRPr="009714E6">
        <w:rPr>
          <w:rFonts w:ascii="Times New Roman" w:hAnsi="Times New Roman"/>
          <w:sz w:val="24"/>
          <w:szCs w:val="24"/>
        </w:rPr>
        <w:tab/>
        <w:t>В процессе конспектирования лекционного материала лучше использовать одну сторону тетрадного разворота (например, левую), оставив другую (правую) для внесения вопросов, замечаний, дополнительной информации, которая может появиться при изучении учебной или научной литературы во время подготовки к практическим занятиям. Не следует дословно записать лекцию, лучше попытаться понять логику изложения и выделить наиболее важные положения лекции в виде опорного конспекта или ментальной карты (для составления ментальной карты или опорного конспекта можно использовать разворот тетради или отдельный чистый лист А 4, который затем можно вклеить в тетрадь для конспектов). Основные определения важнейших понятий, особенно при отсутствии единства в трактовке тех или иных понятий среди ученых, лучше записать. Не следует пренебрегать примерами, зачастую именно записанные примеры помогают наполнить опорный конспект живым содержанием и облегчают его понимание.</w:t>
      </w:r>
    </w:p>
    <w:p w14:paraId="606B1E31" w14:textId="77777777" w:rsidR="009714E6" w:rsidRPr="009714E6" w:rsidRDefault="009714E6" w:rsidP="009714E6">
      <w:pPr>
        <w:spacing w:after="0" w:line="240" w:lineRule="auto"/>
        <w:jc w:val="both"/>
        <w:rPr>
          <w:rFonts w:ascii="Times New Roman" w:hAnsi="Times New Roman"/>
          <w:sz w:val="24"/>
          <w:szCs w:val="24"/>
        </w:rPr>
      </w:pPr>
      <w:r w:rsidRPr="009714E6">
        <w:rPr>
          <w:rFonts w:ascii="Times New Roman" w:hAnsi="Times New Roman"/>
          <w:sz w:val="24"/>
          <w:szCs w:val="24"/>
        </w:rPr>
        <w:t xml:space="preserve"> </w:t>
      </w:r>
      <w:r w:rsidRPr="009714E6">
        <w:rPr>
          <w:rFonts w:ascii="Times New Roman" w:hAnsi="Times New Roman"/>
          <w:sz w:val="24"/>
          <w:szCs w:val="24"/>
        </w:rPr>
        <w:tab/>
        <w:t xml:space="preserve">Рекомендуется использовать различные формы выделения наиболее сложного, нового, непонятного материала, который требует дополнительной проработки: можно пометить его знаком вопроса (или записать на полях сам вопрос), цветом, размером букв и т.п. – это поможет быстро найти материал, вызвавший трудности, и в конце лекции (или сразу же, попутно) задать вопрос преподавателю (не следует оставлять непонятый материал без дополнительной проработки, без него иногда бывает невозможно понять последующие темы). Материал уже знакомый или понятный нуждается в меньшей детализации – это поможет сэкономить усилия во время конспектирования. </w:t>
      </w:r>
    </w:p>
    <w:p w14:paraId="08721D43" w14:textId="77777777" w:rsidR="009714E6" w:rsidRPr="009714E6" w:rsidRDefault="009714E6" w:rsidP="009714E6">
      <w:pPr>
        <w:spacing w:after="0" w:line="240" w:lineRule="auto"/>
        <w:jc w:val="both"/>
        <w:rPr>
          <w:rFonts w:ascii="Times New Roman" w:hAnsi="Times New Roman"/>
          <w:sz w:val="24"/>
          <w:szCs w:val="24"/>
        </w:rPr>
      </w:pPr>
      <w:r w:rsidRPr="009714E6">
        <w:rPr>
          <w:rFonts w:ascii="Times New Roman" w:hAnsi="Times New Roman"/>
          <w:sz w:val="24"/>
          <w:szCs w:val="24"/>
        </w:rPr>
        <w:lastRenderedPageBreak/>
        <w:t xml:space="preserve"> </w:t>
      </w:r>
      <w:r w:rsidRPr="009714E6">
        <w:rPr>
          <w:rFonts w:ascii="Times New Roman" w:hAnsi="Times New Roman"/>
          <w:sz w:val="24"/>
          <w:szCs w:val="24"/>
        </w:rPr>
        <w:tab/>
        <w:t xml:space="preserve">Подготовка к практическим занятиям ведется на основе планов практических занятий. В ходе подготовки к занятиям необходимо изучить в соответствии с вопросами для повторения основную литературу, просмотреть и дополнить конспекты лекции, ознакомиться с дополнительной литературой – это поможет усвоить и закрепить полученные знания. Кроме того, к каждой теме в планах практических занятий даются практические задания, которые также необходимо выполнить самостоятельно во время подготовки к занятию. </w:t>
      </w:r>
    </w:p>
    <w:p w14:paraId="1CD9568E" w14:textId="77777777" w:rsidR="009714E6" w:rsidRPr="009714E6" w:rsidRDefault="009714E6" w:rsidP="009714E6">
      <w:pPr>
        <w:spacing w:after="0" w:line="240" w:lineRule="auto"/>
        <w:jc w:val="both"/>
        <w:rPr>
          <w:rFonts w:ascii="Times New Roman" w:hAnsi="Times New Roman"/>
          <w:sz w:val="24"/>
          <w:szCs w:val="24"/>
        </w:rPr>
      </w:pPr>
      <w:r w:rsidRPr="009714E6">
        <w:rPr>
          <w:rFonts w:ascii="Times New Roman" w:hAnsi="Times New Roman"/>
          <w:sz w:val="24"/>
          <w:szCs w:val="24"/>
        </w:rPr>
        <w:t xml:space="preserve"> </w:t>
      </w:r>
      <w:r w:rsidRPr="009714E6">
        <w:rPr>
          <w:rFonts w:ascii="Times New Roman" w:hAnsi="Times New Roman"/>
          <w:sz w:val="24"/>
          <w:szCs w:val="24"/>
        </w:rPr>
        <w:tab/>
        <w:t>Обязательно следует познакомиться с критериями оценивания каждой формы контроля – это поможет избежать недочетов, снижающих оценку за работу. При подготовке к промежуточной аттестации необходимо повторить пройденный материал в соответствии с учебной программой, примерным перечнем вопросов, выносящихся на экзамен. Рекомендуется использовать конспекты лекций и источники, перечисленные в списке литературы в рабочей программе дисциплины, а также ресурсы электронно-библиотечных систем. Необходимо обратить особое внимание на темы учебных занятий, пропущенных по разным причинам. При необходимости можно обратиться за консультацией и методической помощью к преподавателю.</w:t>
      </w:r>
    </w:p>
    <w:p w14:paraId="58DA3670" w14:textId="77777777" w:rsidR="009714E6" w:rsidRPr="009714E6" w:rsidRDefault="009714E6" w:rsidP="009714E6">
      <w:pPr>
        <w:pStyle w:val="ReportMain"/>
        <w:widowControl w:val="0"/>
        <w:ind w:firstLine="709"/>
        <w:jc w:val="center"/>
      </w:pPr>
    </w:p>
    <w:bookmarkEnd w:id="1"/>
    <w:p w14:paraId="6763DEC2" w14:textId="3B850E47" w:rsidR="00C24ACD" w:rsidRPr="009714E6" w:rsidRDefault="0068221C" w:rsidP="009714E6">
      <w:pPr>
        <w:pStyle w:val="ReportMain"/>
        <w:widowControl w:val="0"/>
        <w:jc w:val="center"/>
        <w:rPr>
          <w:b/>
          <w:bCs/>
        </w:rPr>
      </w:pPr>
      <w:r w:rsidRPr="009714E6">
        <w:t xml:space="preserve"> </w:t>
      </w:r>
    </w:p>
    <w:sectPr w:rsidR="00C24ACD" w:rsidRPr="00971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896"/>
    <w:multiLevelType w:val="hybridMultilevel"/>
    <w:tmpl w:val="96A26688"/>
    <w:lvl w:ilvl="0" w:tplc="7EA88DE6">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15:restartNumberingAfterBreak="0">
    <w:nsid w:val="083E589C"/>
    <w:multiLevelType w:val="multilevel"/>
    <w:tmpl w:val="6332C95A"/>
    <w:lvl w:ilvl="0">
      <w:start w:val="9"/>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B9C1E69"/>
    <w:multiLevelType w:val="hybridMultilevel"/>
    <w:tmpl w:val="D7FC5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942142"/>
    <w:multiLevelType w:val="hybridMultilevel"/>
    <w:tmpl w:val="0F2454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4B45522"/>
    <w:multiLevelType w:val="hybridMultilevel"/>
    <w:tmpl w:val="7ABCDDC8"/>
    <w:lvl w:ilvl="0" w:tplc="EBAE3AA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EC2F47"/>
    <w:multiLevelType w:val="hybridMultilevel"/>
    <w:tmpl w:val="CFF0C1E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5A3A8B"/>
    <w:multiLevelType w:val="hybridMultilevel"/>
    <w:tmpl w:val="D5189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3B7740F"/>
    <w:multiLevelType w:val="hybridMultilevel"/>
    <w:tmpl w:val="FA1CA31E"/>
    <w:lvl w:ilvl="0" w:tplc="599AF65E">
      <w:start w:val="1"/>
      <w:numFmt w:val="decimal"/>
      <w:lvlText w:val="%1."/>
      <w:lvlJc w:val="left"/>
      <w:pPr>
        <w:ind w:left="365" w:hanging="360"/>
      </w:pPr>
      <w:rPr>
        <w:rFonts w:cs="Times New Roman" w:hint="default"/>
        <w:b w:val="0"/>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8" w15:restartNumberingAfterBreak="0">
    <w:nsid w:val="4768272D"/>
    <w:multiLevelType w:val="hybridMultilevel"/>
    <w:tmpl w:val="8DF6AA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D628E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15:restartNumberingAfterBreak="0">
    <w:nsid w:val="4C5757E4"/>
    <w:multiLevelType w:val="hybridMultilevel"/>
    <w:tmpl w:val="CE24E016"/>
    <w:lvl w:ilvl="0" w:tplc="12AA4CAC">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1C253FF"/>
    <w:multiLevelType w:val="hybridMultilevel"/>
    <w:tmpl w:val="797E7272"/>
    <w:lvl w:ilvl="0" w:tplc="FB1637EE">
      <w:start w:val="1"/>
      <w:numFmt w:val="decimal"/>
      <w:lvlText w:val="%1."/>
      <w:lvlJc w:val="left"/>
      <w:pPr>
        <w:ind w:left="365" w:hanging="360"/>
      </w:pPr>
      <w:rPr>
        <w:rFonts w:cs="Times New Roman" w:hint="default"/>
        <w:b w:val="0"/>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12" w15:restartNumberingAfterBreak="0">
    <w:nsid w:val="5C475FDF"/>
    <w:multiLevelType w:val="hybridMultilevel"/>
    <w:tmpl w:val="7834FD1C"/>
    <w:lvl w:ilvl="0" w:tplc="7EA88DE6">
      <w:start w:val="1"/>
      <w:numFmt w:val="bullet"/>
      <w:lvlText w:val=""/>
      <w:lvlJc w:val="left"/>
      <w:pPr>
        <w:ind w:left="708" w:hanging="360"/>
      </w:pPr>
      <w:rPr>
        <w:rFonts w:ascii="Symbol" w:hAnsi="Symbol" w:hint="default"/>
      </w:rPr>
    </w:lvl>
    <w:lvl w:ilvl="1" w:tplc="04190003">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3" w15:restartNumberingAfterBreak="0">
    <w:nsid w:val="651D4412"/>
    <w:multiLevelType w:val="hybridMultilevel"/>
    <w:tmpl w:val="3990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F26EBA"/>
    <w:multiLevelType w:val="multilevel"/>
    <w:tmpl w:val="5C767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30B1B"/>
    <w:multiLevelType w:val="hybridMultilevel"/>
    <w:tmpl w:val="DE14255A"/>
    <w:lvl w:ilvl="0" w:tplc="44524D4A">
      <w:start w:val="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929" w:hanging="360"/>
      </w:pPr>
      <w:rPr>
        <w:rFonts w:cs="Times New Roman"/>
      </w:rPr>
    </w:lvl>
    <w:lvl w:ilvl="2" w:tplc="0419001B" w:tentative="1">
      <w:start w:val="1"/>
      <w:numFmt w:val="lowerRoman"/>
      <w:lvlText w:val="%3."/>
      <w:lvlJc w:val="right"/>
      <w:pPr>
        <w:ind w:left="2649" w:hanging="180"/>
      </w:pPr>
      <w:rPr>
        <w:rFonts w:cs="Times New Roman"/>
      </w:rPr>
    </w:lvl>
    <w:lvl w:ilvl="3" w:tplc="0419000F" w:tentative="1">
      <w:start w:val="1"/>
      <w:numFmt w:val="decimal"/>
      <w:lvlText w:val="%4."/>
      <w:lvlJc w:val="left"/>
      <w:pPr>
        <w:ind w:left="3369" w:hanging="360"/>
      </w:pPr>
      <w:rPr>
        <w:rFonts w:cs="Times New Roman"/>
      </w:rPr>
    </w:lvl>
    <w:lvl w:ilvl="4" w:tplc="04190019" w:tentative="1">
      <w:start w:val="1"/>
      <w:numFmt w:val="lowerLetter"/>
      <w:lvlText w:val="%5."/>
      <w:lvlJc w:val="left"/>
      <w:pPr>
        <w:ind w:left="4089" w:hanging="360"/>
      </w:pPr>
      <w:rPr>
        <w:rFonts w:cs="Times New Roman"/>
      </w:rPr>
    </w:lvl>
    <w:lvl w:ilvl="5" w:tplc="0419001B" w:tentative="1">
      <w:start w:val="1"/>
      <w:numFmt w:val="lowerRoman"/>
      <w:lvlText w:val="%6."/>
      <w:lvlJc w:val="right"/>
      <w:pPr>
        <w:ind w:left="4809" w:hanging="180"/>
      </w:pPr>
      <w:rPr>
        <w:rFonts w:cs="Times New Roman"/>
      </w:rPr>
    </w:lvl>
    <w:lvl w:ilvl="6" w:tplc="0419000F" w:tentative="1">
      <w:start w:val="1"/>
      <w:numFmt w:val="decimal"/>
      <w:lvlText w:val="%7."/>
      <w:lvlJc w:val="left"/>
      <w:pPr>
        <w:ind w:left="5529" w:hanging="360"/>
      </w:pPr>
      <w:rPr>
        <w:rFonts w:cs="Times New Roman"/>
      </w:rPr>
    </w:lvl>
    <w:lvl w:ilvl="7" w:tplc="04190019" w:tentative="1">
      <w:start w:val="1"/>
      <w:numFmt w:val="lowerLetter"/>
      <w:lvlText w:val="%8."/>
      <w:lvlJc w:val="left"/>
      <w:pPr>
        <w:ind w:left="6249" w:hanging="360"/>
      </w:pPr>
      <w:rPr>
        <w:rFonts w:cs="Times New Roman"/>
      </w:rPr>
    </w:lvl>
    <w:lvl w:ilvl="8" w:tplc="0419001B" w:tentative="1">
      <w:start w:val="1"/>
      <w:numFmt w:val="lowerRoman"/>
      <w:lvlText w:val="%9."/>
      <w:lvlJc w:val="right"/>
      <w:pPr>
        <w:ind w:left="6969" w:hanging="180"/>
      </w:pPr>
      <w:rPr>
        <w:rFonts w:cs="Times New Roman"/>
      </w:rPr>
    </w:lvl>
  </w:abstractNum>
  <w:num w:numId="1">
    <w:abstractNumId w:val="9"/>
  </w:num>
  <w:num w:numId="2">
    <w:abstractNumId w:val="14"/>
  </w:num>
  <w:num w:numId="3">
    <w:abstractNumId w:val="6"/>
  </w:num>
  <w:num w:numId="4">
    <w:abstractNumId w:val="11"/>
  </w:num>
  <w:num w:numId="5">
    <w:abstractNumId w:val="4"/>
  </w:num>
  <w:num w:numId="6">
    <w:abstractNumId w:val="5"/>
  </w:num>
  <w:num w:numId="7">
    <w:abstractNumId w:val="7"/>
  </w:num>
  <w:num w:numId="8">
    <w:abstractNumId w:val="2"/>
  </w:num>
  <w:num w:numId="9">
    <w:abstractNumId w:val="8"/>
  </w:num>
  <w:num w:numId="10">
    <w:abstractNumId w:val="15"/>
  </w:num>
  <w:num w:numId="11">
    <w:abstractNumId w:val="1"/>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56D"/>
    <w:rsid w:val="001001CB"/>
    <w:rsid w:val="001C2885"/>
    <w:rsid w:val="002D469A"/>
    <w:rsid w:val="0068221C"/>
    <w:rsid w:val="006F4079"/>
    <w:rsid w:val="00836D08"/>
    <w:rsid w:val="00904FBC"/>
    <w:rsid w:val="009714E6"/>
    <w:rsid w:val="00A46219"/>
    <w:rsid w:val="00BF756D"/>
    <w:rsid w:val="00C24ACD"/>
    <w:rsid w:val="00D3481B"/>
    <w:rsid w:val="00F2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2BEC"/>
  <w15:docId w15:val="{BF89FEED-CA35-450E-9D89-53E920CF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81B"/>
    <w:rPr>
      <w:rFonts w:eastAsiaTheme="minorEastAsia" w:cs="Times New Roman"/>
      <w:lang w:eastAsia="ru-RU"/>
    </w:rPr>
  </w:style>
  <w:style w:type="paragraph" w:styleId="1">
    <w:name w:val="heading 1"/>
    <w:basedOn w:val="a"/>
    <w:next w:val="a"/>
    <w:link w:val="10"/>
    <w:uiPriority w:val="9"/>
    <w:qFormat/>
    <w:rsid w:val="0068221C"/>
    <w:pPr>
      <w:keepNext/>
      <w:numPr>
        <w:numId w:val="1"/>
      </w:numPr>
      <w:spacing w:after="0" w:line="240" w:lineRule="auto"/>
      <w:jc w:val="center"/>
      <w:outlineLvl w:val="0"/>
    </w:pPr>
    <w:rPr>
      <w:rFonts w:ascii="Times New Roman" w:hAnsi="Times New Roman"/>
      <w:b/>
      <w:sz w:val="28"/>
      <w:szCs w:val="20"/>
      <w:u w:val="single"/>
    </w:rPr>
  </w:style>
  <w:style w:type="paragraph" w:styleId="2">
    <w:name w:val="heading 2"/>
    <w:basedOn w:val="a"/>
    <w:next w:val="a"/>
    <w:link w:val="20"/>
    <w:uiPriority w:val="9"/>
    <w:qFormat/>
    <w:rsid w:val="0068221C"/>
    <w:pPr>
      <w:keepNext/>
      <w:numPr>
        <w:ilvl w:val="1"/>
        <w:numId w:val="1"/>
      </w:numPr>
      <w:spacing w:after="0" w:line="240" w:lineRule="auto"/>
      <w:jc w:val="center"/>
      <w:outlineLvl w:val="1"/>
    </w:pPr>
    <w:rPr>
      <w:rFonts w:ascii="Times New Roman" w:hAnsi="Times New Roman"/>
      <w:b/>
      <w:sz w:val="28"/>
      <w:szCs w:val="20"/>
    </w:rPr>
  </w:style>
  <w:style w:type="paragraph" w:styleId="3">
    <w:name w:val="heading 3"/>
    <w:basedOn w:val="a"/>
    <w:next w:val="a"/>
    <w:link w:val="30"/>
    <w:uiPriority w:val="9"/>
    <w:qFormat/>
    <w:rsid w:val="0068221C"/>
    <w:pPr>
      <w:keepNext/>
      <w:widowControl w:val="0"/>
      <w:numPr>
        <w:ilvl w:val="2"/>
        <w:numId w:val="1"/>
      </w:numPr>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68221C"/>
    <w:pPr>
      <w:keepNext/>
      <w:numPr>
        <w:ilvl w:val="3"/>
        <w:numId w:val="1"/>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68221C"/>
    <w:pPr>
      <w:keepNext/>
      <w:numPr>
        <w:ilvl w:val="4"/>
        <w:numId w:val="1"/>
      </w:numPr>
      <w:spacing w:after="0" w:line="240" w:lineRule="auto"/>
      <w:outlineLvl w:val="4"/>
    </w:pPr>
    <w:rPr>
      <w:rFonts w:ascii="Times New Roman" w:hAnsi="Times New Roman"/>
      <w:sz w:val="28"/>
      <w:szCs w:val="20"/>
    </w:rPr>
  </w:style>
  <w:style w:type="paragraph" w:styleId="6">
    <w:name w:val="heading 6"/>
    <w:basedOn w:val="a"/>
    <w:next w:val="a"/>
    <w:link w:val="60"/>
    <w:uiPriority w:val="9"/>
    <w:qFormat/>
    <w:rsid w:val="0068221C"/>
    <w:pPr>
      <w:numPr>
        <w:ilvl w:val="5"/>
        <w:numId w:val="1"/>
      </w:numPr>
      <w:spacing w:before="240" w:after="60" w:line="240" w:lineRule="auto"/>
      <w:outlineLvl w:val="5"/>
    </w:pPr>
    <w:rPr>
      <w:rFonts w:ascii="Times New Roman" w:hAnsi="Times New Roman"/>
      <w:b/>
      <w:bCs/>
    </w:rPr>
  </w:style>
  <w:style w:type="paragraph" w:styleId="7">
    <w:name w:val="heading 7"/>
    <w:basedOn w:val="a"/>
    <w:next w:val="a"/>
    <w:link w:val="70"/>
    <w:uiPriority w:val="9"/>
    <w:qFormat/>
    <w:rsid w:val="0068221C"/>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qFormat/>
    <w:rsid w:val="0068221C"/>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
    <w:qFormat/>
    <w:rsid w:val="0068221C"/>
    <w:pPr>
      <w:keepNext/>
      <w:numPr>
        <w:ilvl w:val="8"/>
        <w:numId w:val="1"/>
      </w:numPr>
      <w:spacing w:after="0" w:line="240" w:lineRule="auto"/>
      <w:jc w:val="center"/>
      <w:outlineLvl w:val="8"/>
    </w:pPr>
    <w:rPr>
      <w:rFonts w:ascii="Times New Roman" w:hAnsi="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rsid w:val="00D3481B"/>
    <w:pPr>
      <w:spacing w:after="0" w:line="240" w:lineRule="auto"/>
      <w:jc w:val="center"/>
    </w:pPr>
    <w:rPr>
      <w:rFonts w:ascii="Times New Roman" w:hAnsi="Times New Roman"/>
      <w:sz w:val="28"/>
      <w:szCs w:val="24"/>
    </w:rPr>
  </w:style>
  <w:style w:type="paragraph" w:customStyle="1" w:styleId="ReportMain">
    <w:name w:val="Report_Main"/>
    <w:basedOn w:val="a"/>
    <w:rsid w:val="0068221C"/>
    <w:pPr>
      <w:spacing w:after="0" w:line="240" w:lineRule="auto"/>
    </w:pPr>
    <w:rPr>
      <w:rFonts w:ascii="Times New Roman" w:hAnsi="Times New Roman"/>
      <w:sz w:val="24"/>
      <w:szCs w:val="24"/>
    </w:rPr>
  </w:style>
  <w:style w:type="paragraph" w:styleId="a3">
    <w:name w:val="footnote text"/>
    <w:basedOn w:val="a"/>
    <w:link w:val="a4"/>
    <w:uiPriority w:val="99"/>
    <w:rsid w:val="0068221C"/>
    <w:pPr>
      <w:spacing w:after="0" w:line="240" w:lineRule="auto"/>
    </w:pPr>
    <w:rPr>
      <w:rFonts w:ascii="Arial Unicode MS" w:hAnsi="Arial Unicode MS" w:cs="Arial Unicode MS"/>
      <w:color w:val="000000"/>
      <w:sz w:val="20"/>
      <w:szCs w:val="20"/>
    </w:rPr>
  </w:style>
  <w:style w:type="character" w:customStyle="1" w:styleId="a4">
    <w:name w:val="Текст сноски Знак"/>
    <w:basedOn w:val="a0"/>
    <w:link w:val="a3"/>
    <w:uiPriority w:val="99"/>
    <w:rsid w:val="0068221C"/>
    <w:rPr>
      <w:rFonts w:ascii="Arial Unicode MS" w:eastAsiaTheme="minorEastAsia" w:hAnsi="Arial Unicode MS" w:cs="Arial Unicode MS"/>
      <w:color w:val="000000"/>
      <w:sz w:val="20"/>
      <w:szCs w:val="20"/>
      <w:lang w:eastAsia="ru-RU"/>
    </w:rPr>
  </w:style>
  <w:style w:type="paragraph" w:styleId="a5">
    <w:name w:val="List Paragraph"/>
    <w:basedOn w:val="a"/>
    <w:uiPriority w:val="34"/>
    <w:qFormat/>
    <w:rsid w:val="0068221C"/>
    <w:pPr>
      <w:spacing w:after="200" w:line="276" w:lineRule="auto"/>
      <w:ind w:left="720"/>
      <w:contextualSpacing/>
    </w:pPr>
    <w:rPr>
      <w:rFonts w:ascii="Calibri" w:hAnsi="Calibri"/>
      <w:lang w:eastAsia="en-US"/>
    </w:rPr>
  </w:style>
  <w:style w:type="character" w:customStyle="1" w:styleId="10">
    <w:name w:val="Заголовок 1 Знак"/>
    <w:basedOn w:val="a0"/>
    <w:link w:val="1"/>
    <w:uiPriority w:val="9"/>
    <w:rsid w:val="0068221C"/>
    <w:rPr>
      <w:rFonts w:ascii="Times New Roman" w:eastAsiaTheme="minorEastAsia" w:hAnsi="Times New Roman" w:cs="Times New Roman"/>
      <w:b/>
      <w:sz w:val="28"/>
      <w:szCs w:val="20"/>
      <w:u w:val="single"/>
      <w:lang w:eastAsia="ru-RU"/>
    </w:rPr>
  </w:style>
  <w:style w:type="character" w:customStyle="1" w:styleId="20">
    <w:name w:val="Заголовок 2 Знак"/>
    <w:basedOn w:val="a0"/>
    <w:link w:val="2"/>
    <w:uiPriority w:val="9"/>
    <w:rsid w:val="0068221C"/>
    <w:rPr>
      <w:rFonts w:ascii="Times New Roman" w:eastAsiaTheme="minorEastAsia" w:hAnsi="Times New Roman" w:cs="Times New Roman"/>
      <w:b/>
      <w:sz w:val="28"/>
      <w:szCs w:val="20"/>
      <w:lang w:eastAsia="ru-RU"/>
    </w:rPr>
  </w:style>
  <w:style w:type="character" w:customStyle="1" w:styleId="30">
    <w:name w:val="Заголовок 3 Знак"/>
    <w:basedOn w:val="a0"/>
    <w:link w:val="3"/>
    <w:uiPriority w:val="9"/>
    <w:rsid w:val="0068221C"/>
    <w:rPr>
      <w:rFonts w:ascii="Arial" w:eastAsiaTheme="minorEastAsia" w:hAnsi="Arial" w:cs="Arial"/>
      <w:b/>
      <w:bCs/>
      <w:sz w:val="26"/>
      <w:szCs w:val="26"/>
      <w:lang w:eastAsia="ru-RU"/>
    </w:rPr>
  </w:style>
  <w:style w:type="character" w:customStyle="1" w:styleId="40">
    <w:name w:val="Заголовок 4 Знак"/>
    <w:basedOn w:val="a0"/>
    <w:link w:val="4"/>
    <w:uiPriority w:val="9"/>
    <w:rsid w:val="0068221C"/>
    <w:rPr>
      <w:rFonts w:ascii="Times New Roman" w:eastAsiaTheme="minorEastAsia" w:hAnsi="Times New Roman" w:cs="Times New Roman"/>
      <w:sz w:val="28"/>
      <w:szCs w:val="20"/>
      <w:lang w:eastAsia="ru-RU"/>
    </w:rPr>
  </w:style>
  <w:style w:type="character" w:customStyle="1" w:styleId="50">
    <w:name w:val="Заголовок 5 Знак"/>
    <w:basedOn w:val="a0"/>
    <w:link w:val="5"/>
    <w:uiPriority w:val="9"/>
    <w:rsid w:val="0068221C"/>
    <w:rPr>
      <w:rFonts w:ascii="Times New Roman" w:eastAsiaTheme="minorEastAsia" w:hAnsi="Times New Roman" w:cs="Times New Roman"/>
      <w:sz w:val="28"/>
      <w:szCs w:val="20"/>
      <w:lang w:eastAsia="ru-RU"/>
    </w:rPr>
  </w:style>
  <w:style w:type="character" w:customStyle="1" w:styleId="60">
    <w:name w:val="Заголовок 6 Знак"/>
    <w:basedOn w:val="a0"/>
    <w:link w:val="6"/>
    <w:uiPriority w:val="9"/>
    <w:rsid w:val="0068221C"/>
    <w:rPr>
      <w:rFonts w:ascii="Times New Roman" w:eastAsiaTheme="minorEastAsia" w:hAnsi="Times New Roman" w:cs="Times New Roman"/>
      <w:b/>
      <w:bCs/>
      <w:lang w:eastAsia="ru-RU"/>
    </w:rPr>
  </w:style>
  <w:style w:type="character" w:customStyle="1" w:styleId="70">
    <w:name w:val="Заголовок 7 Знак"/>
    <w:basedOn w:val="a0"/>
    <w:link w:val="7"/>
    <w:uiPriority w:val="9"/>
    <w:rsid w:val="0068221C"/>
    <w:rPr>
      <w:rFonts w:ascii="Times New Roman" w:eastAsiaTheme="minorEastAsia" w:hAnsi="Times New Roman" w:cs="Times New Roman"/>
      <w:sz w:val="24"/>
      <w:szCs w:val="24"/>
      <w:lang w:eastAsia="ru-RU"/>
    </w:rPr>
  </w:style>
  <w:style w:type="character" w:customStyle="1" w:styleId="80">
    <w:name w:val="Заголовок 8 Знак"/>
    <w:basedOn w:val="a0"/>
    <w:link w:val="8"/>
    <w:uiPriority w:val="9"/>
    <w:rsid w:val="0068221C"/>
    <w:rPr>
      <w:rFonts w:ascii="Times New Roman" w:eastAsiaTheme="minorEastAsia" w:hAnsi="Times New Roman" w:cs="Times New Roman"/>
      <w:i/>
      <w:iCs/>
      <w:sz w:val="24"/>
      <w:szCs w:val="24"/>
      <w:lang w:eastAsia="ru-RU"/>
    </w:rPr>
  </w:style>
  <w:style w:type="character" w:customStyle="1" w:styleId="90">
    <w:name w:val="Заголовок 9 Знак"/>
    <w:basedOn w:val="a0"/>
    <w:link w:val="9"/>
    <w:uiPriority w:val="9"/>
    <w:rsid w:val="0068221C"/>
    <w:rPr>
      <w:rFonts w:ascii="Times New Roman" w:eastAsiaTheme="minorEastAsia" w:hAnsi="Times New Roman" w:cs="Times New Roman"/>
      <w:b/>
      <w:i/>
      <w:sz w:val="28"/>
      <w:szCs w:val="20"/>
      <w:lang w:eastAsia="ru-RU"/>
    </w:rPr>
  </w:style>
  <w:style w:type="character" w:styleId="a6">
    <w:name w:val="Hyperlink"/>
    <w:basedOn w:val="a0"/>
    <w:uiPriority w:val="99"/>
    <w:unhideWhenUsed/>
    <w:rsid w:val="0068221C"/>
    <w:rPr>
      <w:rFonts w:cs="Times New Roman"/>
      <w:color w:val="0000FF"/>
      <w:u w:val="single"/>
    </w:rPr>
  </w:style>
  <w:style w:type="paragraph" w:styleId="a7">
    <w:name w:val="Balloon Text"/>
    <w:basedOn w:val="a"/>
    <w:link w:val="a8"/>
    <w:uiPriority w:val="99"/>
    <w:semiHidden/>
    <w:unhideWhenUsed/>
    <w:rsid w:val="00100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01C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Скоробач</dc:creator>
  <cp:keywords/>
  <dc:description/>
  <cp:lastModifiedBy>Римма Кутбиддинова</cp:lastModifiedBy>
  <cp:revision>13</cp:revision>
  <cp:lastPrinted>2020-05-13T23:50:00Z</cp:lastPrinted>
  <dcterms:created xsi:type="dcterms:W3CDTF">2020-01-13T05:58:00Z</dcterms:created>
  <dcterms:modified xsi:type="dcterms:W3CDTF">2020-08-20T12:46:00Z</dcterms:modified>
</cp:coreProperties>
</file>