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31" w:rsidRDefault="00197231" w:rsidP="00197231">
      <w:pPr>
        <w:spacing w:after="0" w:line="36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 рабочей программы дисциплины (модуля)</w:t>
      </w:r>
    </w:p>
    <w:p w:rsidR="00A87D54" w:rsidRDefault="00A87D54" w:rsidP="00A87D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ФТД.0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«ПРАКТИКУМ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ДЕКОРАТИВНО-ПРИКЛАДНОМУ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7D54" w:rsidRDefault="00A87D54" w:rsidP="00A87D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ИСКУССТВУ КОРЕИ</w:t>
      </w:r>
      <w:r w:rsidRPr="00D4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End"/>
    </w:p>
    <w:p w:rsidR="00A87D54" w:rsidRPr="004E349D" w:rsidRDefault="00A87D54" w:rsidP="00A87D5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54" w:rsidRDefault="00A87D54" w:rsidP="00A87D5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F8E">
        <w:rPr>
          <w:rFonts w:ascii="Times New Roman" w:hAnsi="Times New Roman" w:cs="Times New Roman"/>
          <w:sz w:val="24"/>
          <w:szCs w:val="24"/>
        </w:rPr>
        <w:t xml:space="preserve">Цель освоения дисциплины: </w:t>
      </w:r>
      <w:r w:rsidRPr="00642BE3">
        <w:rPr>
          <w:rFonts w:ascii="Times New Roman" w:hAnsi="Times New Roman" w:cs="Times New Roman"/>
          <w:sz w:val="24"/>
          <w:szCs w:val="24"/>
        </w:rPr>
        <w:t xml:space="preserve">теоретико-практическое изучение студентами </w:t>
      </w:r>
      <w:r>
        <w:rPr>
          <w:rFonts w:ascii="Times New Roman" w:hAnsi="Times New Roman" w:cs="Times New Roman"/>
          <w:sz w:val="24"/>
          <w:szCs w:val="24"/>
        </w:rPr>
        <w:t xml:space="preserve">декоративно-прикладного искусства Кореи, овладение </w:t>
      </w:r>
      <w:r w:rsidRPr="00642BE3">
        <w:rPr>
          <w:rFonts w:ascii="Times New Roman" w:hAnsi="Times New Roman" w:cs="Times New Roman"/>
          <w:sz w:val="24"/>
          <w:szCs w:val="24"/>
        </w:rPr>
        <w:t>техник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642BE3">
        <w:rPr>
          <w:rFonts w:ascii="Times New Roman" w:hAnsi="Times New Roman" w:cs="Times New Roman"/>
          <w:sz w:val="24"/>
          <w:szCs w:val="24"/>
        </w:rPr>
        <w:t xml:space="preserve"> выполнения объектов дизайна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корейской бумаги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узелкового плетения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мэдып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навыками каллиграфии</w:t>
      </w:r>
      <w:r w:rsidRPr="00642BE3">
        <w:rPr>
          <w:rFonts w:ascii="Times New Roman" w:hAnsi="Times New Roman" w:cs="Times New Roman"/>
          <w:sz w:val="24"/>
          <w:szCs w:val="24"/>
        </w:rPr>
        <w:t xml:space="preserve">. Программа раскрывает перед </w:t>
      </w:r>
      <w:proofErr w:type="gramStart"/>
      <w:r w:rsidRPr="00642BE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42BE3">
        <w:rPr>
          <w:rFonts w:ascii="Times New Roman" w:hAnsi="Times New Roman" w:cs="Times New Roman"/>
          <w:sz w:val="24"/>
          <w:szCs w:val="24"/>
        </w:rPr>
        <w:t xml:space="preserve"> многогранные возможности декоративно-прикладного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Кореи</w:t>
      </w:r>
      <w:r w:rsidRPr="00642BE3">
        <w:rPr>
          <w:rFonts w:ascii="Times New Roman" w:hAnsi="Times New Roman" w:cs="Times New Roman"/>
          <w:sz w:val="24"/>
          <w:szCs w:val="24"/>
        </w:rPr>
        <w:t>.</w:t>
      </w:r>
    </w:p>
    <w:p w:rsidR="00A87D54" w:rsidRDefault="00A87D54" w:rsidP="00A87D5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7D54" w:rsidRPr="00B87F8E" w:rsidRDefault="00A87D54" w:rsidP="00A87D5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F8E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A87D54" w:rsidRDefault="00A87D54" w:rsidP="00A87D5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теоретические знания по теме: декоративно-прикладное искусство Кореи, изучить историю развития основных направлений корейских ремесел;</w:t>
      </w:r>
    </w:p>
    <w:p w:rsidR="00A87D54" w:rsidRDefault="00A87D54" w:rsidP="00A87D5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 xml:space="preserve">сформировать умения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Pr="009744B6">
        <w:rPr>
          <w:rFonts w:ascii="Times New Roman" w:hAnsi="Times New Roman" w:cs="Times New Roman"/>
          <w:sz w:val="24"/>
          <w:szCs w:val="24"/>
        </w:rPr>
        <w:t xml:space="preserve"> теоретические знания </w:t>
      </w:r>
      <w:r>
        <w:rPr>
          <w:rFonts w:ascii="Times New Roman" w:hAnsi="Times New Roman" w:cs="Times New Roman"/>
          <w:sz w:val="24"/>
          <w:szCs w:val="24"/>
        </w:rPr>
        <w:t xml:space="preserve">на практике, </w:t>
      </w:r>
      <w:r w:rsidRPr="009744B6">
        <w:rPr>
          <w:rFonts w:ascii="Times New Roman" w:hAnsi="Times New Roman" w:cs="Times New Roman"/>
          <w:sz w:val="24"/>
          <w:szCs w:val="24"/>
        </w:rPr>
        <w:t xml:space="preserve">в процессе </w:t>
      </w:r>
      <w:r>
        <w:rPr>
          <w:rFonts w:ascii="Times New Roman" w:hAnsi="Times New Roman" w:cs="Times New Roman"/>
          <w:sz w:val="24"/>
          <w:szCs w:val="24"/>
        </w:rPr>
        <w:t>выполнения дизайн проектов</w:t>
      </w:r>
      <w:r w:rsidRPr="009744B6">
        <w:rPr>
          <w:rFonts w:ascii="Times New Roman" w:hAnsi="Times New Roman" w:cs="Times New Roman"/>
          <w:sz w:val="24"/>
          <w:szCs w:val="24"/>
        </w:rPr>
        <w:t>;</w:t>
      </w:r>
    </w:p>
    <w:p w:rsidR="00A87D54" w:rsidRDefault="00A87D54" w:rsidP="00A87D5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 xml:space="preserve">сформировать умения поиска информации на основе печатных и электронных носителей, эффективно работать с научной литературой: анализировать, обобщать и самостоятельно </w:t>
      </w:r>
      <w:proofErr w:type="spellStart"/>
      <w:r w:rsidRPr="009744B6">
        <w:rPr>
          <w:rFonts w:ascii="Times New Roman" w:hAnsi="Times New Roman" w:cs="Times New Roman"/>
          <w:sz w:val="24"/>
          <w:szCs w:val="24"/>
        </w:rPr>
        <w:t>интепретировать</w:t>
      </w:r>
      <w:proofErr w:type="spellEnd"/>
      <w:r w:rsidRPr="009744B6">
        <w:rPr>
          <w:rFonts w:ascii="Times New Roman" w:hAnsi="Times New Roman" w:cs="Times New Roman"/>
          <w:sz w:val="24"/>
          <w:szCs w:val="24"/>
        </w:rPr>
        <w:t xml:space="preserve"> проф</w:t>
      </w:r>
      <w:r>
        <w:rPr>
          <w:rFonts w:ascii="Times New Roman" w:hAnsi="Times New Roman" w:cs="Times New Roman"/>
          <w:sz w:val="24"/>
          <w:szCs w:val="24"/>
        </w:rPr>
        <w:t>ессионально значимую информацию.</w:t>
      </w:r>
    </w:p>
    <w:p w:rsidR="00A87D54" w:rsidRPr="008141BE" w:rsidRDefault="00A87D54" w:rsidP="00197231">
      <w:pPr>
        <w:tabs>
          <w:tab w:val="left" w:pos="720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 и индикатор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их достижения по дисциплине «</w:t>
      </w:r>
      <w:r w:rsidRPr="00F7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по декоративно-прикладному искусству Кореи</w:t>
      </w: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A87D54" w:rsidRPr="008141BE" w:rsidTr="00446944">
        <w:tc>
          <w:tcPr>
            <w:tcW w:w="1661" w:type="dxa"/>
          </w:tcPr>
          <w:p w:rsidR="00A87D54" w:rsidRPr="008141BE" w:rsidRDefault="00A87D54" w:rsidP="00446944">
            <w:pPr>
              <w:tabs>
                <w:tab w:val="left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:rsidR="00A87D54" w:rsidRPr="008141BE" w:rsidRDefault="00A87D54" w:rsidP="00446944">
            <w:pPr>
              <w:tabs>
                <w:tab w:val="left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:rsidR="00A87D54" w:rsidRPr="008141BE" w:rsidRDefault="00A87D54" w:rsidP="00446944">
            <w:pPr>
              <w:tabs>
                <w:tab w:val="left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A87D54" w:rsidRPr="008141BE" w:rsidTr="00446944">
        <w:tc>
          <w:tcPr>
            <w:tcW w:w="1661" w:type="dxa"/>
          </w:tcPr>
          <w:p w:rsidR="00A87D54" w:rsidRPr="00923BD1" w:rsidRDefault="00A87D54" w:rsidP="00446944">
            <w:pPr>
              <w:tabs>
                <w:tab w:val="left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3692" w:type="dxa"/>
          </w:tcPr>
          <w:p w:rsidR="00A87D54" w:rsidRPr="00A97B6B" w:rsidRDefault="00A87D54" w:rsidP="0044694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УК-5.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Способен</w:t>
            </w:r>
            <w:proofErr w:type="gramEnd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217" w:type="dxa"/>
          </w:tcPr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УК-5.1.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Знает: психологические основы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социального</w:t>
            </w:r>
            <w:proofErr w:type="gramEnd"/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взаимодействия; направленного на решение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профессиональных задач; основные принципы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организации деловых контактов; методы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подготовки к переговорам, национальные,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этнокультурные и конфессиональные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особенности и народные традиции населения;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основные концепции взаимодействия людей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организации, особенности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диадического</w:t>
            </w:r>
            <w:proofErr w:type="gramEnd"/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взаимодействия.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УК-5.2.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Умеет: грамотно, доступно излагать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профессиональную информацию в процессе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межкультурного взаимодействия; соблюдать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этические нормы и права человека;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анализировать особенности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социального</w:t>
            </w:r>
            <w:proofErr w:type="gramEnd"/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взаимодействия с учетом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национальных</w:t>
            </w:r>
            <w:proofErr w:type="gramEnd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этнокультурных, конфессиональных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особенностей.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УК-5.3.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Владеет: организацией продуктивного </w:t>
            </w: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взаимодействия в профессиональной среде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учетом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национальных</w:t>
            </w:r>
            <w:proofErr w:type="gramEnd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этнокультурных,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конфессиональных особенностей;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преодолением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коммуникативных</w:t>
            </w:r>
            <w:proofErr w:type="gramEnd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образовательных, этнических,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конфессиональных и других барьеров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процессе</w:t>
            </w:r>
            <w:proofErr w:type="gramEnd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межкультурного взаимодействия;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выявлением разнообразия культур в процессе</w:t>
            </w:r>
          </w:p>
          <w:p w:rsidR="00A87D54" w:rsidRPr="00A97B6B" w:rsidRDefault="00A87D54" w:rsidP="0044694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межкультурного взаимодействия.</w:t>
            </w:r>
          </w:p>
        </w:tc>
      </w:tr>
      <w:tr w:rsidR="00A87D54" w:rsidRPr="008141BE" w:rsidTr="00446944">
        <w:tc>
          <w:tcPr>
            <w:tcW w:w="1661" w:type="dxa"/>
          </w:tcPr>
          <w:p w:rsidR="00A87D54" w:rsidRPr="00923BD1" w:rsidRDefault="00A87D54" w:rsidP="00446944">
            <w:pPr>
              <w:tabs>
                <w:tab w:val="left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ОПК-2</w:t>
            </w:r>
          </w:p>
        </w:tc>
        <w:tc>
          <w:tcPr>
            <w:tcW w:w="3692" w:type="dxa"/>
          </w:tcPr>
          <w:p w:rsidR="00A87D54" w:rsidRPr="00896CD3" w:rsidRDefault="00A87D54" w:rsidP="00446944">
            <w:pPr>
              <w:pStyle w:val="Default"/>
              <w:rPr>
                <w:sz w:val="20"/>
                <w:szCs w:val="20"/>
              </w:rPr>
            </w:pPr>
            <w:r w:rsidRPr="00896CD3">
              <w:rPr>
                <w:sz w:val="20"/>
                <w:szCs w:val="20"/>
              </w:rPr>
              <w:t xml:space="preserve">ОПК-2.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ИКТ) </w:t>
            </w:r>
          </w:p>
        </w:tc>
        <w:tc>
          <w:tcPr>
            <w:tcW w:w="4217" w:type="dxa"/>
          </w:tcPr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ОПК-2.1.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Знать историю, теорию,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закономерности и принципы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построения и функционирования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образовательных систем;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основные принципы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45E13">
              <w:rPr>
                <w:sz w:val="20"/>
                <w:szCs w:val="20"/>
              </w:rPr>
              <w:t>деятельностного</w:t>
            </w:r>
            <w:proofErr w:type="spellEnd"/>
            <w:r w:rsidRPr="00F45E13">
              <w:rPr>
                <w:sz w:val="20"/>
                <w:szCs w:val="20"/>
              </w:rPr>
              <w:t xml:space="preserve"> подхода;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педагогические закономерности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организации </w:t>
            </w:r>
            <w:proofErr w:type="gramStart"/>
            <w:r w:rsidRPr="00F45E13">
              <w:rPr>
                <w:sz w:val="20"/>
                <w:szCs w:val="20"/>
              </w:rPr>
              <w:t>образовательного</w:t>
            </w:r>
            <w:proofErr w:type="gramEnd"/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процесса; </w:t>
            </w:r>
            <w:proofErr w:type="gramStart"/>
            <w:r w:rsidRPr="00F45E13">
              <w:rPr>
                <w:sz w:val="20"/>
                <w:szCs w:val="20"/>
              </w:rPr>
              <w:t>нормативно-правовые</w:t>
            </w:r>
            <w:proofErr w:type="gramEnd"/>
            <w:r w:rsidRPr="00F45E13">
              <w:rPr>
                <w:sz w:val="20"/>
                <w:szCs w:val="20"/>
              </w:rPr>
              <w:t>,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аксиологические,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психологические, дидактические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и методические основы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разработки и реализации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основных и дополнительных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образовательных программ;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специфику использования ИКТ </w:t>
            </w:r>
            <w:proofErr w:type="gramStart"/>
            <w:r w:rsidRPr="00F45E13">
              <w:rPr>
                <w:sz w:val="20"/>
                <w:szCs w:val="20"/>
              </w:rPr>
              <w:t>в</w:t>
            </w:r>
            <w:proofErr w:type="gramEnd"/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педагогической деятельности;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ОПК-2.2.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Уметь разрабатывать цели,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планируемые результаты,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содержание, организационно-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методический инструментарий,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диагностические средства оценки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результативности </w:t>
            </w:r>
            <w:proofErr w:type="gramStart"/>
            <w:r w:rsidRPr="00F45E13">
              <w:rPr>
                <w:sz w:val="20"/>
                <w:szCs w:val="20"/>
              </w:rPr>
              <w:t>основных</w:t>
            </w:r>
            <w:proofErr w:type="gramEnd"/>
            <w:r w:rsidRPr="00F45E13">
              <w:rPr>
                <w:sz w:val="20"/>
                <w:szCs w:val="20"/>
              </w:rPr>
              <w:t xml:space="preserve"> и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дополнительных образовательных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программ, отдельных их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компонентов, в том числе с</w:t>
            </w:r>
            <w:r>
              <w:rPr>
                <w:sz w:val="20"/>
                <w:szCs w:val="20"/>
              </w:rPr>
              <w:t xml:space="preserve"> </w:t>
            </w:r>
            <w:r w:rsidRPr="00F45E13">
              <w:rPr>
                <w:sz w:val="20"/>
                <w:szCs w:val="20"/>
              </w:rPr>
              <w:t>использованием ИКТ; выбирать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организационно-методические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средства реализации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дополнительных образовательных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программ в соответствии </w:t>
            </w:r>
            <w:proofErr w:type="gramStart"/>
            <w:r w:rsidRPr="00F45E13">
              <w:rPr>
                <w:sz w:val="20"/>
                <w:szCs w:val="20"/>
              </w:rPr>
              <w:t>с</w:t>
            </w:r>
            <w:proofErr w:type="gramEnd"/>
            <w:r w:rsidRPr="00F45E13">
              <w:rPr>
                <w:sz w:val="20"/>
                <w:szCs w:val="20"/>
              </w:rPr>
              <w:t xml:space="preserve"> </w:t>
            </w:r>
            <w:proofErr w:type="gramStart"/>
            <w:r w:rsidRPr="00F45E13">
              <w:rPr>
                <w:sz w:val="20"/>
                <w:szCs w:val="20"/>
              </w:rPr>
              <w:t>их</w:t>
            </w:r>
            <w:proofErr w:type="gramEnd"/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особенностями;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ОПК-2.3.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Владеть дидактическими и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методическими приемами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разработки и технологиями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реализации </w:t>
            </w:r>
            <w:proofErr w:type="gramStart"/>
            <w:r w:rsidRPr="00F45E13">
              <w:rPr>
                <w:sz w:val="20"/>
                <w:szCs w:val="20"/>
              </w:rPr>
              <w:t>основных</w:t>
            </w:r>
            <w:proofErr w:type="gramEnd"/>
            <w:r w:rsidRPr="00F45E13">
              <w:rPr>
                <w:sz w:val="20"/>
                <w:szCs w:val="20"/>
              </w:rPr>
              <w:t xml:space="preserve"> и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дополнительных образовательных</w:t>
            </w:r>
          </w:p>
          <w:p w:rsidR="00A87D54" w:rsidRPr="00F45E13" w:rsidRDefault="00A87D54" w:rsidP="00446944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программ; приемами</w:t>
            </w:r>
          </w:p>
          <w:p w:rsidR="00A87D54" w:rsidRPr="00896CD3" w:rsidRDefault="00A87D54" w:rsidP="004469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ИКТ.</w:t>
            </w:r>
          </w:p>
        </w:tc>
      </w:tr>
    </w:tbl>
    <w:p w:rsidR="00A87D54" w:rsidRDefault="00A87D54" w:rsidP="00A87D54">
      <w:pPr>
        <w:pStyle w:val="a3"/>
        <w:jc w:val="both"/>
        <w:rPr>
          <w:rFonts w:ascii="Times New Roman" w:hAnsi="Times New Roman" w:cs="Times New Roman"/>
          <w:b/>
        </w:rPr>
      </w:pPr>
    </w:p>
    <w:p w:rsidR="00A87D54" w:rsidRPr="00197231" w:rsidRDefault="00A87D54" w:rsidP="001972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7231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 «Практикум по декоративно-прикладному искусству Кореи)»</w:t>
      </w:r>
      <w:proofErr w:type="gramEnd"/>
    </w:p>
    <w:p w:rsidR="00A87D54" w:rsidRPr="00994F68" w:rsidRDefault="00A87D54" w:rsidP="00A87D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развития декоративно-прикладного искусства Кореи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2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основных десяти символов долголетия в корейской культуре </w:t>
      </w:r>
      <w:proofErr w:type="spellStart"/>
      <w:r w:rsidRPr="00527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сипчансэн</w:t>
      </w:r>
      <w:proofErr w:type="spellEnd"/>
      <w:r w:rsidRPr="00527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D54" w:rsidRDefault="00A87D54" w:rsidP="00A87D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D54" w:rsidRPr="00527452" w:rsidRDefault="00A87D54" w:rsidP="00A87D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 w:rsidRPr="0052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Цветообозначения в корейской культуре.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7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корейской культуре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обансэк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Философия и символизм цветообозначения в корейской культуре.</w:t>
      </w:r>
    </w:p>
    <w:p w:rsidR="00A87D54" w:rsidRDefault="00A87D54" w:rsidP="00A87D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D54" w:rsidRPr="00527452" w:rsidRDefault="00A87D54" w:rsidP="00A87D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2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Корейская бумага </w:t>
      </w:r>
      <w:proofErr w:type="spellStart"/>
      <w:r w:rsidRPr="0052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ханджи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2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производства корейской бумаги.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производства и применение в корейской повседневной жизни. </w:t>
      </w:r>
    </w:p>
    <w:p w:rsidR="00A87D54" w:rsidRPr="00315FE0" w:rsidRDefault="00A87D54" w:rsidP="00A87D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54" w:rsidRDefault="00A87D54" w:rsidP="00A87D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73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Узелковое плетение </w:t>
      </w:r>
      <w:proofErr w:type="spellStart"/>
      <w:r w:rsidRPr="00C73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мэдып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узелкового плетения на Востоке. О</w:t>
      </w:r>
      <w:r w:rsidRP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собенности и области применения узелкового плетения </w:t>
      </w:r>
      <w:proofErr w:type="spellStart"/>
      <w:r w:rsidRP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узлы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>эдып</w:t>
      </w:r>
      <w:proofErr w:type="spellEnd"/>
      <w:r w:rsidRP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D54" w:rsidRPr="00C732CF" w:rsidRDefault="00A87D54" w:rsidP="00A87D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54" w:rsidRPr="00C732CF" w:rsidRDefault="00A87D54" w:rsidP="00A87D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3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Искусство каллиграфии корейской письменности </w:t>
      </w:r>
      <w:proofErr w:type="spellStart"/>
      <w:r w:rsidRPr="00C73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хангыль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образования корейской письменности. Особенности корейского алфавита.</w:t>
      </w:r>
    </w:p>
    <w:p w:rsidR="00A87D54" w:rsidRPr="00C732CF" w:rsidRDefault="00A87D54" w:rsidP="00A87D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A87D54" w:rsidRPr="00C7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3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FEF49C1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120BA"/>
    <w:multiLevelType w:val="hybridMultilevel"/>
    <w:tmpl w:val="AB347602"/>
    <w:lvl w:ilvl="0" w:tplc="0419000F">
      <w:start w:val="8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3E1982"/>
    <w:multiLevelType w:val="hybridMultilevel"/>
    <w:tmpl w:val="963E2CBE"/>
    <w:lvl w:ilvl="0" w:tplc="5F4C7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CE"/>
    <w:rsid w:val="00197231"/>
    <w:rsid w:val="004E5A8F"/>
    <w:rsid w:val="006C7973"/>
    <w:rsid w:val="009422CE"/>
    <w:rsid w:val="00A8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D54"/>
    <w:rPr>
      <w:color w:val="0000FF" w:themeColor="hyperlink"/>
      <w:u w:val="single"/>
    </w:rPr>
  </w:style>
  <w:style w:type="paragraph" w:customStyle="1" w:styleId="Default">
    <w:name w:val="Default"/>
    <w:rsid w:val="00A87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D54"/>
    <w:rPr>
      <w:color w:val="0000FF" w:themeColor="hyperlink"/>
      <w:u w:val="single"/>
    </w:rPr>
  </w:style>
  <w:style w:type="paragraph" w:customStyle="1" w:styleId="Default">
    <w:name w:val="Default"/>
    <w:rsid w:val="00A87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 Elvira</dc:creator>
  <cp:lastModifiedBy>Лим Эльвира Хаммоковна</cp:lastModifiedBy>
  <cp:revision>4</cp:revision>
  <cp:lastPrinted>2020-09-09T01:28:00Z</cp:lastPrinted>
  <dcterms:created xsi:type="dcterms:W3CDTF">2020-09-08T09:16:00Z</dcterms:created>
  <dcterms:modified xsi:type="dcterms:W3CDTF">2020-09-09T02:03:00Z</dcterms:modified>
</cp:coreProperties>
</file>