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E1" w:rsidRPr="00B80748" w:rsidRDefault="002A6E35" w:rsidP="00B807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74DB" w:rsidRPr="00B80748" w:rsidRDefault="002A6E35" w:rsidP="00B807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572F97" w:rsidRPr="00B80748" w:rsidRDefault="008363E1" w:rsidP="00B80748">
      <w:pPr>
        <w:pStyle w:val="a7"/>
        <w:jc w:val="center"/>
        <w:rPr>
          <w:b/>
        </w:rPr>
      </w:pPr>
      <w:r w:rsidRPr="00B80748">
        <w:rPr>
          <w:b/>
        </w:rPr>
        <w:t>Б</w:t>
      </w:r>
      <w:proofErr w:type="gramStart"/>
      <w:r w:rsidRPr="00B80748">
        <w:rPr>
          <w:b/>
        </w:rPr>
        <w:t>1</w:t>
      </w:r>
      <w:proofErr w:type="gramEnd"/>
      <w:r w:rsidRPr="00B80748">
        <w:rPr>
          <w:b/>
        </w:rPr>
        <w:t>.</w:t>
      </w:r>
      <w:r w:rsidR="002E1702" w:rsidRPr="00B80748">
        <w:rPr>
          <w:b/>
        </w:rPr>
        <w:t>В.</w:t>
      </w:r>
      <w:r w:rsidR="00B80748" w:rsidRPr="00B80748">
        <w:rPr>
          <w:b/>
        </w:rPr>
        <w:t>ДВ.01.01</w:t>
      </w:r>
      <w:r w:rsidRPr="00B80748">
        <w:rPr>
          <w:b/>
        </w:rPr>
        <w:t xml:space="preserve"> </w:t>
      </w:r>
      <w:r w:rsidR="00B80748" w:rsidRPr="00B80748">
        <w:rPr>
          <w:b/>
        </w:rPr>
        <w:t>Символы Кореи</w:t>
      </w:r>
    </w:p>
    <w:p w:rsidR="00617F45" w:rsidRPr="00B80748" w:rsidRDefault="00617F45" w:rsidP="00B807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E1" w:rsidRPr="00B80748" w:rsidRDefault="00617F45" w:rsidP="00B807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B80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3E1" w:rsidRPr="00B80748" w:rsidRDefault="00B80748" w:rsidP="00B807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 xml:space="preserve">Формирование у студентов представлений о национальных, культурных и государственных символах государств Корейского полуострова, отражающих ценности, культурные образцы, традиции корейского народа; формирование у студентов навыков сравнительно-исторического и культурологического анализа символов; формирование знаний о месте и роли государственных символов в культурно-историческом процессе развития государств Корейского полуострова; развитие у студентов способности ориентироваться в современных дискуссиях по вопросам символики Кореи, способности применять полученные в процессе обучения знания, умения и навыки в страноведческом анализе для составления комплексных характеристик государств Корейского полуострова.        </w:t>
      </w:r>
      <w:r w:rsidRPr="00B80748">
        <w:rPr>
          <w:rFonts w:ascii="Times New Roman" w:hAnsi="Times New Roman" w:cs="Times New Roman"/>
          <w:sz w:val="24"/>
          <w:szCs w:val="24"/>
        </w:rPr>
        <w:tab/>
      </w:r>
      <w:r w:rsidR="008363E1" w:rsidRPr="00B80748">
        <w:rPr>
          <w:rFonts w:ascii="Times New Roman" w:hAnsi="Times New Roman" w:cs="Times New Roman"/>
          <w:bCs/>
          <w:sz w:val="24"/>
          <w:szCs w:val="24"/>
        </w:rPr>
        <w:t xml:space="preserve">Данный курс направлен </w:t>
      </w:r>
      <w:r w:rsidR="008363E1" w:rsidRPr="00B80748">
        <w:rPr>
          <w:rFonts w:ascii="Times New Roman" w:hAnsi="Times New Roman" w:cs="Times New Roman"/>
          <w:sz w:val="24"/>
          <w:szCs w:val="24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3++. </w:t>
      </w:r>
    </w:p>
    <w:p w:rsidR="00617F45" w:rsidRPr="00B80748" w:rsidRDefault="00617F45" w:rsidP="00B80748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B80748" w:rsidRPr="00B80748" w:rsidRDefault="00B80748" w:rsidP="00B80748">
      <w:pPr>
        <w:pStyle w:val="21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80748">
        <w:rPr>
          <w:rFonts w:ascii="Times New Roman" w:hAnsi="Times New Roman"/>
          <w:sz w:val="24"/>
          <w:szCs w:val="24"/>
        </w:rPr>
        <w:t>рассмотреть национальные и культурные символы Кореи, исследовать истоки их своеобразия;</w:t>
      </w:r>
    </w:p>
    <w:p w:rsidR="00B80748" w:rsidRPr="00B80748" w:rsidRDefault="00B80748" w:rsidP="00B80748">
      <w:pPr>
        <w:pStyle w:val="21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80748">
        <w:rPr>
          <w:rFonts w:ascii="Times New Roman" w:hAnsi="Times New Roman"/>
          <w:sz w:val="24"/>
          <w:szCs w:val="24"/>
        </w:rPr>
        <w:t>проанализировать государственные символы Республики Корея и КНДР, изучить их национально-специфическую природу, рассмотреть сходства и различия;</w:t>
      </w:r>
    </w:p>
    <w:p w:rsidR="00B80748" w:rsidRPr="00B80748" w:rsidRDefault="00B80748" w:rsidP="00B80748">
      <w:pPr>
        <w:pStyle w:val="21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80748">
        <w:rPr>
          <w:rFonts w:ascii="Times New Roman" w:hAnsi="Times New Roman"/>
          <w:sz w:val="24"/>
          <w:szCs w:val="24"/>
        </w:rPr>
        <w:t>проанализировать различные лингвистические примеры, связанные с национальными, культурными и государственными символами с точки зрения отражения национальной культуры.</w:t>
      </w:r>
    </w:p>
    <w:p w:rsidR="00621E59" w:rsidRPr="00B80748" w:rsidRDefault="00621E59" w:rsidP="00B807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Pr="00B80748" w:rsidRDefault="00621E59" w:rsidP="00B8074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48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 по дисциплине </w:t>
      </w:r>
      <w:r w:rsidR="00B80748" w:rsidRPr="00B80748">
        <w:rPr>
          <w:rFonts w:ascii="Times New Roman" w:hAnsi="Times New Roman" w:cs="Times New Roman"/>
          <w:b/>
          <w:bCs/>
          <w:sz w:val="24"/>
          <w:szCs w:val="24"/>
        </w:rPr>
        <w:t>«Символы Кореи</w:t>
      </w:r>
      <w:r w:rsidR="008363E1" w:rsidRPr="00B807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363E1" w:rsidRPr="00B80748" w:rsidRDefault="008363E1" w:rsidP="00B8074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919"/>
        <w:gridCol w:w="2017"/>
        <w:gridCol w:w="5635"/>
      </w:tblGrid>
      <w:tr w:rsidR="00B53D9A" w:rsidRPr="00B80748" w:rsidTr="00B53D9A">
        <w:tc>
          <w:tcPr>
            <w:tcW w:w="0" w:type="auto"/>
          </w:tcPr>
          <w:p w:rsidR="00B53D9A" w:rsidRPr="00B80748" w:rsidRDefault="00B53D9A" w:rsidP="00B80748">
            <w:pPr>
              <w:contextualSpacing/>
              <w:jc w:val="center"/>
              <w:rPr>
                <w:sz w:val="24"/>
                <w:szCs w:val="24"/>
              </w:rPr>
            </w:pPr>
            <w:r w:rsidRPr="00B80748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80748" w:rsidRDefault="00B53D9A" w:rsidP="00B807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80748" w:rsidRDefault="00B53D9A" w:rsidP="00B80748">
            <w:pPr>
              <w:contextualSpacing/>
              <w:jc w:val="center"/>
              <w:rPr>
                <w:sz w:val="24"/>
                <w:szCs w:val="24"/>
              </w:rPr>
            </w:pPr>
            <w:r w:rsidRPr="00B80748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80748" w:rsidRDefault="00B53D9A" w:rsidP="00B807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80748" w:rsidRDefault="00B53D9A" w:rsidP="00B80748">
            <w:pPr>
              <w:contextualSpacing/>
              <w:jc w:val="center"/>
              <w:rPr>
                <w:sz w:val="24"/>
                <w:szCs w:val="24"/>
              </w:rPr>
            </w:pPr>
            <w:r w:rsidRPr="00B80748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80748" w:rsidRDefault="00B53D9A" w:rsidP="00B80748">
            <w:pPr>
              <w:contextualSpacing/>
              <w:rPr>
                <w:sz w:val="24"/>
                <w:szCs w:val="24"/>
              </w:rPr>
            </w:pPr>
          </w:p>
        </w:tc>
      </w:tr>
      <w:tr w:rsidR="0088288A" w:rsidRPr="00B80748" w:rsidTr="00B53D9A">
        <w:tc>
          <w:tcPr>
            <w:tcW w:w="0" w:type="auto"/>
          </w:tcPr>
          <w:p w:rsidR="0088288A" w:rsidRPr="00B80748" w:rsidRDefault="0088288A" w:rsidP="00B80748">
            <w:pPr>
              <w:contextualSpacing/>
              <w:rPr>
                <w:sz w:val="24"/>
                <w:szCs w:val="24"/>
              </w:rPr>
            </w:pPr>
            <w:r w:rsidRPr="00B80748">
              <w:rPr>
                <w:sz w:val="24"/>
                <w:szCs w:val="24"/>
              </w:rPr>
              <w:t>УК - 5</w:t>
            </w:r>
          </w:p>
        </w:tc>
        <w:tc>
          <w:tcPr>
            <w:tcW w:w="2017" w:type="dxa"/>
          </w:tcPr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6CD3">
              <w:rPr>
                <w:rFonts w:eastAsia="Calibri"/>
                <w:lang w:eastAsia="en-US"/>
              </w:rPr>
              <w:t>Способен</w:t>
            </w:r>
            <w:proofErr w:type="gramEnd"/>
            <w:r w:rsidRPr="00896CD3">
              <w:rPr>
                <w:rFonts w:eastAsia="Calibri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35" w:type="dxa"/>
          </w:tcPr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УК-5.1. </w:t>
            </w:r>
          </w:p>
          <w:p w:rsidR="0088288A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Знать: 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психологические основы </w:t>
            </w:r>
            <w:proofErr w:type="gramStart"/>
            <w:r w:rsidRPr="00F45E13">
              <w:rPr>
                <w:rFonts w:eastAsia="Calibri"/>
                <w:lang w:eastAsia="en-US"/>
              </w:rPr>
              <w:t>социального</w:t>
            </w:r>
            <w:proofErr w:type="gramEnd"/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F45E13">
              <w:rPr>
                <w:rFonts w:eastAsia="Calibri"/>
                <w:lang w:eastAsia="en-US"/>
              </w:rPr>
              <w:t>заимодействия</w:t>
            </w:r>
            <w:r>
              <w:rPr>
                <w:rFonts w:eastAsia="Calibri"/>
                <w:lang w:eastAsia="en-US"/>
              </w:rPr>
              <w:t>,</w:t>
            </w:r>
            <w:r w:rsidRPr="00F45E13">
              <w:rPr>
                <w:rFonts w:eastAsia="Calibri"/>
                <w:lang w:eastAsia="en-US"/>
              </w:rPr>
              <w:t xml:space="preserve"> направленного на решение</w:t>
            </w:r>
          </w:p>
          <w:p w:rsidR="0088288A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профессиональных задач; </w:t>
            </w:r>
          </w:p>
          <w:p w:rsidR="0088288A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основные принципы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организации деловых контактов; 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подготовки к переговорам, национальные,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этнокультурные и конфессиональные</w:t>
            </w:r>
          </w:p>
          <w:p w:rsidR="0088288A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особенности и народные традиции населения;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основные концепции взаимодействия людей </w:t>
            </w:r>
            <w:proofErr w:type="gramStart"/>
            <w:r w:rsidRPr="00F45E13">
              <w:rPr>
                <w:rFonts w:eastAsia="Calibri"/>
                <w:lang w:eastAsia="en-US"/>
              </w:rPr>
              <w:t>в</w:t>
            </w:r>
            <w:proofErr w:type="gramEnd"/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организации, особенности </w:t>
            </w:r>
            <w:proofErr w:type="gramStart"/>
            <w:r w:rsidRPr="00F45E13">
              <w:rPr>
                <w:rFonts w:eastAsia="Calibri"/>
                <w:lang w:eastAsia="en-US"/>
              </w:rPr>
              <w:t>диадического</w:t>
            </w:r>
            <w:proofErr w:type="gramEnd"/>
          </w:p>
          <w:p w:rsidR="0088288A" w:rsidRPr="002E1702" w:rsidRDefault="0088288A" w:rsidP="007C4F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взаимодействия;</w:t>
            </w:r>
          </w:p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УК-5.2. </w:t>
            </w:r>
          </w:p>
          <w:p w:rsidR="0088288A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Уметь: </w:t>
            </w:r>
          </w:p>
          <w:p w:rsidR="0088288A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грамотно, доступно излагать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профессиональную информацию в процессе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межкультурного взаимодействия; 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соблюдать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этические нормы и права человека;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анализировать особенности </w:t>
            </w:r>
            <w:proofErr w:type="gramStart"/>
            <w:r w:rsidRPr="00F45E13">
              <w:rPr>
                <w:rFonts w:eastAsia="Calibri"/>
                <w:lang w:eastAsia="en-US"/>
              </w:rPr>
              <w:t>социального</w:t>
            </w:r>
            <w:proofErr w:type="gramEnd"/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взаимодействия с учетом </w:t>
            </w:r>
            <w:proofErr w:type="gramStart"/>
            <w:r w:rsidRPr="00F45E13">
              <w:rPr>
                <w:rFonts w:eastAsia="Calibri"/>
                <w:lang w:eastAsia="en-US"/>
              </w:rPr>
              <w:t>национальных</w:t>
            </w:r>
            <w:proofErr w:type="gramEnd"/>
            <w:r w:rsidRPr="00F45E13">
              <w:rPr>
                <w:rFonts w:eastAsia="Calibri"/>
                <w:lang w:eastAsia="en-US"/>
              </w:rPr>
              <w:t>,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этнокультурных, конфессиональных</w:t>
            </w:r>
          </w:p>
          <w:p w:rsidR="0088288A" w:rsidRPr="002E1702" w:rsidRDefault="0088288A" w:rsidP="007C4F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lastRenderedPageBreak/>
              <w:t>особенностей;</w:t>
            </w:r>
          </w:p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УК-5.3. </w:t>
            </w:r>
          </w:p>
          <w:p w:rsidR="0088288A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Владеть: 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организацией продуктивного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взаимодействия в профессиональной среде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учетом национальных, этнокультурных,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конфессиональных особенностей;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преодолением </w:t>
            </w:r>
            <w:proofErr w:type="gramStart"/>
            <w:r w:rsidRPr="00F45E13">
              <w:rPr>
                <w:rFonts w:eastAsia="Calibri"/>
                <w:lang w:eastAsia="en-US"/>
              </w:rPr>
              <w:t>коммуникативных</w:t>
            </w:r>
            <w:proofErr w:type="gramEnd"/>
            <w:r w:rsidRPr="00F45E13">
              <w:rPr>
                <w:rFonts w:eastAsia="Calibri"/>
                <w:lang w:eastAsia="en-US"/>
              </w:rPr>
              <w:t>,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образовательных, этнических,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конфессиональных и других барьеров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процессе межкультурного взаимодействия;</w:t>
            </w:r>
          </w:p>
          <w:p w:rsidR="0088288A" w:rsidRPr="00F45E13" w:rsidRDefault="0088288A" w:rsidP="007C4F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выявлением разнообразия культур в процессе</w:t>
            </w:r>
          </w:p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F45E13">
              <w:rPr>
                <w:rFonts w:eastAsia="Calibri"/>
                <w:lang w:eastAsia="en-US"/>
              </w:rPr>
              <w:t>межкультурного взаимодействия.</w:t>
            </w:r>
          </w:p>
        </w:tc>
      </w:tr>
      <w:tr w:rsidR="0088288A" w:rsidRPr="00B80748" w:rsidTr="00B53D9A">
        <w:tc>
          <w:tcPr>
            <w:tcW w:w="0" w:type="auto"/>
          </w:tcPr>
          <w:p w:rsidR="0088288A" w:rsidRPr="00B80748" w:rsidRDefault="0088288A" w:rsidP="00B80748">
            <w:pPr>
              <w:contextualSpacing/>
              <w:rPr>
                <w:sz w:val="24"/>
                <w:szCs w:val="24"/>
              </w:rPr>
            </w:pPr>
            <w:r w:rsidRPr="00B80748">
              <w:rPr>
                <w:sz w:val="24"/>
                <w:szCs w:val="24"/>
              </w:rPr>
              <w:lastRenderedPageBreak/>
              <w:t>ПКС - 7</w:t>
            </w:r>
          </w:p>
        </w:tc>
        <w:tc>
          <w:tcPr>
            <w:tcW w:w="2017" w:type="dxa"/>
          </w:tcPr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D557D">
              <w:rPr>
                <w:rFonts w:eastAsia="Calibri"/>
                <w:lang w:eastAsia="en-US"/>
              </w:rPr>
              <w:t>Способен</w:t>
            </w:r>
            <w:proofErr w:type="gramEnd"/>
            <w:r w:rsidRPr="002D557D">
              <w:rPr>
                <w:rFonts w:eastAsia="Calibri"/>
                <w:lang w:eastAsia="en-US"/>
              </w:rPr>
              <w:t xml:space="preserve"> выделять структурные элементы, входящие в систему познания предметной области (в соответствии с профилем и уровнем обучения), анализировать их в единстве содержания, формы и выполняемых функций</w:t>
            </w:r>
          </w:p>
        </w:tc>
        <w:tc>
          <w:tcPr>
            <w:tcW w:w="5635" w:type="dxa"/>
          </w:tcPr>
          <w:p w:rsidR="0088288A" w:rsidRPr="002E1702" w:rsidRDefault="0088288A" w:rsidP="007C4F0D">
            <w:pPr>
              <w:contextualSpacing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ПКС-7.1. </w:t>
            </w:r>
          </w:p>
          <w:p w:rsidR="0088288A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Знать: </w:t>
            </w:r>
          </w:p>
          <w:p w:rsidR="0088288A" w:rsidRPr="002E1702" w:rsidRDefault="0088288A" w:rsidP="007C4F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2B30">
              <w:rPr>
                <w:rFonts w:eastAsia="Calibri"/>
                <w:lang w:eastAsia="en-US"/>
              </w:rPr>
              <w:t>структурные элементы, входящие в систему познания предметной области, технологии анализа их в единстве содержан</w:t>
            </w:r>
            <w:r>
              <w:rPr>
                <w:rFonts w:eastAsia="Calibri"/>
                <w:lang w:eastAsia="en-US"/>
              </w:rPr>
              <w:t>ия, формы и выполняемых функций;</w:t>
            </w:r>
          </w:p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ПКС -7.2. </w:t>
            </w:r>
          </w:p>
          <w:p w:rsidR="0088288A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Уметь: </w:t>
            </w:r>
          </w:p>
          <w:p w:rsidR="0088288A" w:rsidRPr="00592B30" w:rsidRDefault="0088288A" w:rsidP="007C4F0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2B30">
              <w:rPr>
                <w:rFonts w:eastAsia="Calibri"/>
                <w:lang w:eastAsia="en-US"/>
              </w:rPr>
              <w:t>выделять структурные элементы, входящие в систему познания предметной области, технологии анализа их в единстве содержан</w:t>
            </w:r>
            <w:r>
              <w:rPr>
                <w:rFonts w:eastAsia="Calibri"/>
                <w:lang w:eastAsia="en-US"/>
              </w:rPr>
              <w:t>ия, формы и выполняемых функций;</w:t>
            </w:r>
          </w:p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ПКС-7.3. </w:t>
            </w:r>
          </w:p>
          <w:p w:rsidR="0088288A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>Иметь навыки (владеть):</w:t>
            </w:r>
          </w:p>
          <w:p w:rsidR="0088288A" w:rsidRPr="002E1702" w:rsidRDefault="0088288A" w:rsidP="007C4F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2B30">
              <w:rPr>
                <w:rFonts w:eastAsia="Calibri"/>
                <w:lang w:eastAsia="en-US"/>
              </w:rPr>
              <w:t>технологиями определения и анализа структурных элементов, входящих в систему познания предметной области.</w:t>
            </w:r>
          </w:p>
        </w:tc>
      </w:tr>
    </w:tbl>
    <w:p w:rsidR="00617F45" w:rsidRPr="00B80748" w:rsidRDefault="00617F45" w:rsidP="00B80748">
      <w:pPr>
        <w:pStyle w:val="ReportMain"/>
        <w:suppressAutoHyphens/>
        <w:contextualSpacing/>
        <w:jc w:val="both"/>
        <w:rPr>
          <w:i/>
        </w:rPr>
      </w:pPr>
    </w:p>
    <w:p w:rsidR="00617F45" w:rsidRPr="00B80748" w:rsidRDefault="00621E59" w:rsidP="00B807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8363E1" w:rsidRPr="00B80748" w:rsidRDefault="008363E1" w:rsidP="00B807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748" w:rsidRPr="00B80748" w:rsidRDefault="00B80748" w:rsidP="00B80748">
      <w:pPr>
        <w:pStyle w:val="a8"/>
        <w:suppressAutoHyphens/>
        <w:contextualSpacing/>
        <w:rPr>
          <w:b/>
          <w:sz w:val="24"/>
          <w:szCs w:val="24"/>
        </w:rPr>
      </w:pPr>
      <w:r w:rsidRPr="00B80748">
        <w:rPr>
          <w:b/>
          <w:sz w:val="24"/>
          <w:szCs w:val="24"/>
          <w:lang w:eastAsia="ko-KR"/>
        </w:rPr>
        <w:t>Лекция 1. Символизм в культуре.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Характерные черты корейской национальной культуры. Сопоставительная характеристика и различия с культурой соседних азиатских государств и культурой западной цивилизации.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  <w:lang w:eastAsia="ko-KR"/>
        </w:rPr>
        <w:t>Лекция 2.</w:t>
      </w:r>
      <w:r w:rsidRPr="00B80748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B80748">
        <w:rPr>
          <w:rFonts w:ascii="Times New Roman" w:hAnsi="Times New Roman" w:cs="Times New Roman"/>
          <w:b/>
          <w:sz w:val="24"/>
          <w:szCs w:val="24"/>
        </w:rPr>
        <w:t>Символы Кореи «хан».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Особенности корейской еды (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хансик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). История появления традиционных корейских блюд. Причины популярности корейской кухни в мире.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Корейский традиционный дом (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ханок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). Различия с традиционными домами Японии и Китая. Отражение буддийских норм в строительных традициях корейского дома. 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Лекция 3. </w:t>
      </w:r>
      <w:r w:rsidRPr="00B80748">
        <w:rPr>
          <w:rFonts w:ascii="Times New Roman" w:hAnsi="Times New Roman" w:cs="Times New Roman"/>
          <w:b/>
          <w:sz w:val="24"/>
          <w:szCs w:val="24"/>
        </w:rPr>
        <w:t>Символы Кореи «хан».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Корейская традиционная одежда (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ханбок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). Цветовой символизм в корейском костюме. Растительный и животный символизм в корейском костюме. Тенденции дизайна корейского костюма на современном этапе.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Корейский национальный алфавит (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хангыль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). Отражение идей натурфилософии в графике корейской письменности. Развитие и распространение корейского алфавита в мире.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Лекция 4. </w:t>
      </w:r>
      <w:r w:rsidRPr="00B80748">
        <w:rPr>
          <w:rFonts w:ascii="Times New Roman" w:hAnsi="Times New Roman" w:cs="Times New Roman"/>
          <w:b/>
          <w:sz w:val="24"/>
          <w:szCs w:val="24"/>
        </w:rPr>
        <w:t>Символы Кореи «хан».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Корейская бумага (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ханджи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). Особенности изготовления и сферы использования. 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Корейское гончарное искусство (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ханугк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тоджаги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). История зарождения. Селадон эпохи Корё. Белый фарфор эпохи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Чосон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. Особенности изготовления и сферы использования. 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748">
        <w:rPr>
          <w:rFonts w:ascii="Times New Roman" w:hAnsi="Times New Roman" w:cs="Times New Roman"/>
          <w:sz w:val="24"/>
          <w:szCs w:val="24"/>
        </w:rPr>
        <w:t xml:space="preserve">Корейская традиционная музыка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Чонмё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череак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80748">
        <w:rPr>
          <w:rFonts w:ascii="Times New Roman" w:hAnsi="Times New Roman" w:cs="Times New Roman"/>
          <w:sz w:val="24"/>
          <w:szCs w:val="24"/>
        </w:rPr>
        <w:t xml:space="preserve"> Характерные черты. Развитие на современном этапе.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lastRenderedPageBreak/>
        <w:t xml:space="preserve">Корейский национальный танец (танец с масками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Тхальчхум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). Особенности корейских масок. 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Лекция 5. </w:t>
      </w:r>
      <w:r w:rsidRPr="00B80748">
        <w:rPr>
          <w:rFonts w:ascii="Times New Roman" w:hAnsi="Times New Roman" w:cs="Times New Roman"/>
          <w:b/>
          <w:sz w:val="24"/>
          <w:szCs w:val="24"/>
        </w:rPr>
        <w:t>Культурные символы.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Горы Кореи (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Сораксан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Пектусан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Халласан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Кымгансан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).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 xml:space="preserve">Архитектурные памятники (буддийский храм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Пульгукса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, дворец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Кёнбоккун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).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 xml:space="preserve">Пещера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Соккурам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Женьшень.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Лекция 6. </w:t>
      </w:r>
      <w:r w:rsidRPr="00B80748">
        <w:rPr>
          <w:rFonts w:ascii="Times New Roman" w:hAnsi="Times New Roman" w:cs="Times New Roman"/>
          <w:b/>
          <w:sz w:val="24"/>
          <w:szCs w:val="24"/>
        </w:rPr>
        <w:t>Культурные символы.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>Всемирно известные деятели искусства и спорта корейского происхождения (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 xml:space="preserve"> Су Ми, Ким</w:t>
      </w:r>
      <w:proofErr w:type="gramStart"/>
      <w:r w:rsidRPr="00B80748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B80748">
        <w:rPr>
          <w:rFonts w:ascii="Times New Roman" w:hAnsi="Times New Roman" w:cs="Times New Roman"/>
          <w:sz w:val="24"/>
          <w:szCs w:val="24"/>
        </w:rPr>
        <w:t xml:space="preserve"> На).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B80748">
        <w:rPr>
          <w:rFonts w:ascii="Times New Roman" w:hAnsi="Times New Roman" w:cs="Times New Roman"/>
          <w:sz w:val="24"/>
          <w:szCs w:val="24"/>
        </w:rPr>
        <w:t xml:space="preserve">Корейская волна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Халлю</w:t>
      </w:r>
      <w:proofErr w:type="spellEnd"/>
      <w:r w:rsidRPr="00B80748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48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Лекция 7. </w:t>
      </w:r>
      <w:r w:rsidRPr="00B80748">
        <w:rPr>
          <w:rFonts w:ascii="Times New Roman" w:hAnsi="Times New Roman" w:cs="Times New Roman"/>
          <w:b/>
          <w:sz w:val="24"/>
          <w:szCs w:val="24"/>
        </w:rPr>
        <w:t>Государственные символы.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 xml:space="preserve">Государственный флаг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Тхэгыкки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 xml:space="preserve">Государственный гимн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Эгукка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.</w:t>
      </w:r>
    </w:p>
    <w:p w:rsidR="00B80748" w:rsidRPr="00B80748" w:rsidRDefault="00B80748" w:rsidP="00B807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48">
        <w:rPr>
          <w:rFonts w:ascii="Times New Roman" w:hAnsi="Times New Roman" w:cs="Times New Roman"/>
          <w:sz w:val="24"/>
          <w:szCs w:val="24"/>
        </w:rPr>
        <w:t xml:space="preserve">Государственный цветок </w:t>
      </w:r>
      <w:proofErr w:type="spellStart"/>
      <w:r w:rsidRPr="00B80748">
        <w:rPr>
          <w:rFonts w:ascii="Times New Roman" w:hAnsi="Times New Roman" w:cs="Times New Roman"/>
          <w:sz w:val="24"/>
          <w:szCs w:val="24"/>
        </w:rPr>
        <w:t>Мугунхва</w:t>
      </w:r>
      <w:proofErr w:type="spellEnd"/>
      <w:r w:rsidRPr="00B80748">
        <w:rPr>
          <w:rFonts w:ascii="Times New Roman" w:hAnsi="Times New Roman" w:cs="Times New Roman"/>
          <w:sz w:val="24"/>
          <w:szCs w:val="24"/>
        </w:rPr>
        <w:t>.</w:t>
      </w:r>
    </w:p>
    <w:p w:rsidR="00D30BDF" w:rsidRPr="00B80748" w:rsidRDefault="00D30BDF" w:rsidP="00B80748">
      <w:pPr>
        <w:pStyle w:val="a8"/>
        <w:suppressAutoHyphens/>
        <w:contextualSpacing/>
        <w:rPr>
          <w:rFonts w:eastAsia="Times New Roman"/>
          <w:sz w:val="24"/>
          <w:szCs w:val="24"/>
        </w:rPr>
      </w:pPr>
    </w:p>
    <w:sectPr w:rsidR="00D30BDF" w:rsidRPr="00B80748" w:rsidSect="00F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617AAA"/>
    <w:multiLevelType w:val="hybridMultilevel"/>
    <w:tmpl w:val="26583FD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9688A"/>
    <w:rsid w:val="000D74DB"/>
    <w:rsid w:val="00214C04"/>
    <w:rsid w:val="002A6E35"/>
    <w:rsid w:val="002E1702"/>
    <w:rsid w:val="002F131D"/>
    <w:rsid w:val="003F7F35"/>
    <w:rsid w:val="004200E4"/>
    <w:rsid w:val="00572F97"/>
    <w:rsid w:val="005810E2"/>
    <w:rsid w:val="00617F45"/>
    <w:rsid w:val="00621E59"/>
    <w:rsid w:val="008363E1"/>
    <w:rsid w:val="0088288A"/>
    <w:rsid w:val="00A824DD"/>
    <w:rsid w:val="00B53D9A"/>
    <w:rsid w:val="00B54586"/>
    <w:rsid w:val="00B80748"/>
    <w:rsid w:val="00CA6291"/>
    <w:rsid w:val="00D30BDF"/>
    <w:rsid w:val="00D34EBB"/>
    <w:rsid w:val="00E9688A"/>
    <w:rsid w:val="00F5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96"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2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572F9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customStyle="1" w:styleId="11">
    <w:name w:val="Без интервала1"/>
    <w:qFormat/>
    <w:rsid w:val="002E170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rsid w:val="002E1702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1702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qFormat/>
    <w:rsid w:val="00B80748"/>
    <w:pPr>
      <w:spacing w:after="0" w:line="240" w:lineRule="auto"/>
      <w:ind w:left="357" w:hanging="357"/>
    </w:pPr>
    <w:rPr>
      <w:rFonts w:ascii="Calibri" w:eastAsia="Malgun Gothic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che_ie</cp:lastModifiedBy>
  <cp:revision>7</cp:revision>
  <dcterms:created xsi:type="dcterms:W3CDTF">2020-01-20T23:53:00Z</dcterms:created>
  <dcterms:modified xsi:type="dcterms:W3CDTF">2020-02-21T03:27:00Z</dcterms:modified>
</cp:coreProperties>
</file>