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4A" w:rsidRPr="00A04B13" w:rsidRDefault="006F094A" w:rsidP="006F094A">
      <w:pPr>
        <w:ind w:firstLine="709"/>
        <w:jc w:val="center"/>
        <w:rPr>
          <w:b/>
          <w:color w:val="404040" w:themeColor="text1" w:themeTint="BF"/>
        </w:rPr>
      </w:pPr>
      <w:bookmarkStart w:id="0" w:name="_GoBack"/>
      <w:r w:rsidRPr="00A04B13">
        <w:rPr>
          <w:b/>
          <w:color w:val="404040" w:themeColor="text1" w:themeTint="BF"/>
        </w:rPr>
        <w:t>Аннотация рабочей программы дисциплины (модуля)</w:t>
      </w:r>
    </w:p>
    <w:p w:rsidR="006C7653" w:rsidRPr="00A04B13" w:rsidRDefault="006C7653" w:rsidP="006F094A">
      <w:pPr>
        <w:ind w:firstLine="709"/>
        <w:jc w:val="center"/>
        <w:rPr>
          <w:b/>
          <w:color w:val="404040" w:themeColor="text1" w:themeTint="BF"/>
        </w:rPr>
      </w:pPr>
      <w:r w:rsidRPr="00A04B13">
        <w:rPr>
          <w:b/>
          <w:color w:val="404040" w:themeColor="text1" w:themeTint="BF"/>
        </w:rPr>
        <w:t>«</w:t>
      </w:r>
      <w:r w:rsidR="003E3CE2" w:rsidRPr="00A04B13">
        <w:rPr>
          <w:b/>
          <w:color w:val="404040" w:themeColor="text1" w:themeTint="BF"/>
        </w:rPr>
        <w:t>Методы активного социально-психологического обучения</w:t>
      </w:r>
      <w:r w:rsidRPr="00A04B13">
        <w:rPr>
          <w:b/>
          <w:color w:val="404040" w:themeColor="text1" w:themeTint="BF"/>
        </w:rPr>
        <w:t>»</w:t>
      </w:r>
    </w:p>
    <w:p w:rsidR="00260E61" w:rsidRPr="00A04B13" w:rsidRDefault="00AD33E1" w:rsidP="00260E61">
      <w:pPr>
        <w:spacing w:line="276" w:lineRule="auto"/>
        <w:ind w:firstLine="567"/>
        <w:jc w:val="both"/>
        <w:rPr>
          <w:color w:val="404040" w:themeColor="text1" w:themeTint="BF"/>
        </w:rPr>
      </w:pPr>
      <w:r w:rsidRPr="00A04B13">
        <w:rPr>
          <w:b/>
          <w:color w:val="404040" w:themeColor="text1" w:themeTint="BF"/>
        </w:rPr>
        <w:t xml:space="preserve">Цель дисциплины </w:t>
      </w:r>
      <w:r w:rsidR="006F094A" w:rsidRPr="00A04B13">
        <w:rPr>
          <w:b/>
          <w:i/>
          <w:color w:val="404040" w:themeColor="text1" w:themeTint="BF"/>
        </w:rPr>
        <w:t>(модуля)</w:t>
      </w:r>
      <w:r w:rsidR="006F094A" w:rsidRPr="00A04B13">
        <w:rPr>
          <w:i/>
          <w:color w:val="404040" w:themeColor="text1" w:themeTint="BF"/>
        </w:rPr>
        <w:t xml:space="preserve"> </w:t>
      </w:r>
      <w:r w:rsidR="00E472F5" w:rsidRPr="00A04B13">
        <w:rPr>
          <w:b/>
          <w:i/>
          <w:color w:val="404040" w:themeColor="text1" w:themeTint="BF"/>
        </w:rPr>
        <w:t xml:space="preserve">– </w:t>
      </w:r>
      <w:r w:rsidR="00505FEE" w:rsidRPr="00A04B13">
        <w:rPr>
          <w:color w:val="404040" w:themeColor="text1" w:themeTint="BF"/>
        </w:rPr>
        <w:t>обучение студентов теоретическим и практическим основам психологического консультирования, а также структурным компонентам, этапам, фазам, техникам и методам психологического консультирования.</w:t>
      </w:r>
    </w:p>
    <w:p w:rsidR="006F094A" w:rsidRPr="00A04B13" w:rsidRDefault="006F094A" w:rsidP="00F305E4">
      <w:pPr>
        <w:shd w:val="clear" w:color="auto" w:fill="FFFFFF"/>
        <w:ind w:firstLine="709"/>
        <w:jc w:val="both"/>
        <w:rPr>
          <w:b/>
          <w:color w:val="404040" w:themeColor="text1" w:themeTint="BF"/>
        </w:rPr>
      </w:pPr>
      <w:r w:rsidRPr="00A04B13">
        <w:rPr>
          <w:color w:val="404040" w:themeColor="text1" w:themeTint="BF"/>
        </w:rPr>
        <w:t>В процессе овладения дисциплиной выпускник формирует личностные качества, обеспечивающие саморазвитие и профессиональное самосовершенствование, развитие умений проводить интерактивные занятия.</w:t>
      </w:r>
    </w:p>
    <w:p w:rsidR="00E472F5" w:rsidRPr="00A04B13" w:rsidRDefault="00E472F5" w:rsidP="00F305E4">
      <w:pPr>
        <w:shd w:val="clear" w:color="auto" w:fill="FFFFFF"/>
        <w:ind w:firstLine="709"/>
        <w:jc w:val="both"/>
        <w:rPr>
          <w:b/>
          <w:color w:val="404040" w:themeColor="text1" w:themeTint="BF"/>
        </w:rPr>
      </w:pPr>
      <w:r w:rsidRPr="00A04B13">
        <w:rPr>
          <w:b/>
          <w:color w:val="404040" w:themeColor="text1" w:themeTint="BF"/>
        </w:rPr>
        <w:t>Задачи дисциплины</w:t>
      </w:r>
      <w:r w:rsidR="006F094A" w:rsidRPr="00A04B13">
        <w:rPr>
          <w:b/>
          <w:color w:val="404040" w:themeColor="text1" w:themeTint="BF"/>
        </w:rPr>
        <w:t xml:space="preserve"> </w:t>
      </w:r>
      <w:r w:rsidR="006F094A" w:rsidRPr="00A04B13">
        <w:rPr>
          <w:b/>
          <w:i/>
          <w:color w:val="404040" w:themeColor="text1" w:themeTint="BF"/>
        </w:rPr>
        <w:t>(модуля)</w:t>
      </w:r>
      <w:r w:rsidRPr="00A04B13">
        <w:rPr>
          <w:b/>
          <w:color w:val="404040" w:themeColor="text1" w:themeTint="BF"/>
        </w:rPr>
        <w:t>:</w:t>
      </w:r>
    </w:p>
    <w:p w:rsidR="00505FEE" w:rsidRPr="00A04B13" w:rsidRDefault="00505FEE" w:rsidP="00505FEE">
      <w:pPr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>– познакомить студентов со спецификой психологического консультирования;</w:t>
      </w:r>
    </w:p>
    <w:p w:rsidR="00505FEE" w:rsidRPr="00A04B13" w:rsidRDefault="00505FEE" w:rsidP="00505FEE">
      <w:pPr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>– обучить студентов педагогов-психологов основным техникам и методам психологического консультирования;</w:t>
      </w:r>
    </w:p>
    <w:p w:rsidR="00505FEE" w:rsidRPr="00A04B13" w:rsidRDefault="00505FEE" w:rsidP="00505FEE">
      <w:pPr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 xml:space="preserve">– развить у студентов личностные качества и </w:t>
      </w:r>
      <w:proofErr w:type="gramStart"/>
      <w:r w:rsidRPr="00A04B13">
        <w:rPr>
          <w:color w:val="404040" w:themeColor="text1" w:themeTint="BF"/>
        </w:rPr>
        <w:t>навыки</w:t>
      </w:r>
      <w:proofErr w:type="gramEnd"/>
      <w:r w:rsidRPr="00A04B13">
        <w:rPr>
          <w:color w:val="404040" w:themeColor="text1" w:themeTint="BF"/>
        </w:rPr>
        <w:t xml:space="preserve"> необходимые для проведения психологического консультирования.</w:t>
      </w:r>
    </w:p>
    <w:p w:rsidR="00AD33E1" w:rsidRPr="00A04B13" w:rsidRDefault="002B28A5" w:rsidP="004A2D39">
      <w:pPr>
        <w:ind w:firstLine="708"/>
        <w:jc w:val="both"/>
        <w:rPr>
          <w:color w:val="404040" w:themeColor="text1" w:themeTint="BF"/>
        </w:rPr>
      </w:pPr>
      <w:r w:rsidRPr="00A04B13">
        <w:rPr>
          <w:b/>
          <w:bCs/>
          <w:color w:val="404040" w:themeColor="text1" w:themeTint="BF"/>
        </w:rPr>
        <w:t xml:space="preserve">Формируемые компетенции и </w:t>
      </w:r>
      <w:r w:rsidR="006111D7" w:rsidRPr="00A04B13">
        <w:rPr>
          <w:b/>
          <w:bCs/>
          <w:color w:val="404040" w:themeColor="text1" w:themeTint="BF"/>
        </w:rPr>
        <w:t>индикаторы их достижения</w:t>
      </w:r>
      <w:r w:rsidRPr="00A04B13">
        <w:rPr>
          <w:b/>
          <w:bCs/>
          <w:color w:val="404040" w:themeColor="text1" w:themeTint="BF"/>
        </w:rPr>
        <w:t xml:space="preserve"> по дисциплине (модулю</w:t>
      </w:r>
      <w:r w:rsidR="00AD3BED" w:rsidRPr="00A04B13">
        <w:rPr>
          <w:b/>
          <w:bCs/>
          <w:color w:val="404040" w:themeColor="text1" w:themeTint="BF"/>
        </w:rPr>
        <w:t>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68"/>
        <w:gridCol w:w="3136"/>
        <w:gridCol w:w="4766"/>
      </w:tblGrid>
      <w:tr w:rsidR="00A04B13" w:rsidRPr="00A04B13" w:rsidTr="00E93216">
        <w:tc>
          <w:tcPr>
            <w:tcW w:w="1668" w:type="dxa"/>
          </w:tcPr>
          <w:p w:rsidR="00AD3BED" w:rsidRPr="00A04B13" w:rsidRDefault="00AD3BED" w:rsidP="00F305E4">
            <w:pPr>
              <w:jc w:val="center"/>
              <w:rPr>
                <w:color w:val="404040" w:themeColor="text1" w:themeTint="BF"/>
              </w:rPr>
            </w:pPr>
            <w:r w:rsidRPr="00A04B13">
              <w:rPr>
                <w:b/>
                <w:bCs/>
                <w:iCs/>
                <w:color w:val="404040" w:themeColor="text1" w:themeTint="BF"/>
              </w:rPr>
              <w:t>Коды компетенции</w:t>
            </w:r>
          </w:p>
        </w:tc>
        <w:tc>
          <w:tcPr>
            <w:tcW w:w="3136" w:type="dxa"/>
          </w:tcPr>
          <w:p w:rsidR="00AD3BED" w:rsidRPr="00A04B13" w:rsidRDefault="00AD3BED" w:rsidP="00F305E4">
            <w:pPr>
              <w:jc w:val="center"/>
              <w:rPr>
                <w:color w:val="404040" w:themeColor="text1" w:themeTint="BF"/>
              </w:rPr>
            </w:pPr>
            <w:r w:rsidRPr="00A04B13">
              <w:rPr>
                <w:b/>
                <w:bCs/>
                <w:iCs/>
                <w:color w:val="404040" w:themeColor="text1" w:themeTint="BF"/>
              </w:rPr>
              <w:t>Содержание компетенций</w:t>
            </w:r>
          </w:p>
        </w:tc>
        <w:tc>
          <w:tcPr>
            <w:tcW w:w="4766" w:type="dxa"/>
          </w:tcPr>
          <w:p w:rsidR="00AD3BED" w:rsidRPr="00A04B13" w:rsidRDefault="00AD3BED" w:rsidP="00F305E4">
            <w:pPr>
              <w:jc w:val="center"/>
              <w:rPr>
                <w:color w:val="404040" w:themeColor="text1" w:themeTint="BF"/>
              </w:rPr>
            </w:pPr>
            <w:r w:rsidRPr="00A04B13">
              <w:rPr>
                <w:b/>
                <w:bCs/>
                <w:color w:val="404040" w:themeColor="text1" w:themeTint="BF"/>
              </w:rPr>
              <w:t>Код и наименование индикатора достижения компетенции</w:t>
            </w:r>
          </w:p>
        </w:tc>
      </w:tr>
      <w:tr w:rsidR="00A04B13" w:rsidRPr="00A04B13" w:rsidTr="00E93216">
        <w:tc>
          <w:tcPr>
            <w:tcW w:w="1668" w:type="dxa"/>
          </w:tcPr>
          <w:p w:rsidR="00C66B42" w:rsidRPr="00A04B13" w:rsidRDefault="003E3CE2" w:rsidP="00C87F47">
            <w:pPr>
              <w:jc w:val="center"/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ОПК-3</w:t>
            </w:r>
          </w:p>
        </w:tc>
        <w:tc>
          <w:tcPr>
            <w:tcW w:w="3136" w:type="dxa"/>
          </w:tcPr>
          <w:p w:rsidR="00C66B42" w:rsidRPr="00A04B13" w:rsidRDefault="003E3CE2" w:rsidP="004036A0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готовностью использовать методы диагностики развития, общения, деятельности детей разных возрастов</w:t>
            </w:r>
          </w:p>
        </w:tc>
        <w:tc>
          <w:tcPr>
            <w:tcW w:w="4766" w:type="dxa"/>
          </w:tcPr>
          <w:p w:rsidR="00B0412B" w:rsidRPr="00A04B13" w:rsidRDefault="001E0717" w:rsidP="00B0412B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Знать: методы психологической диагностики развития, общения, деятельности детей разных возрастов.</w:t>
            </w:r>
          </w:p>
          <w:p w:rsidR="001E0717" w:rsidRPr="00A04B13" w:rsidRDefault="001E0717" w:rsidP="001E0717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Уметь: осуществлять методы психологической диагностики развития, общения, деятельности детей разных возрастов.</w:t>
            </w:r>
          </w:p>
          <w:p w:rsidR="001E0717" w:rsidRPr="00A04B13" w:rsidRDefault="001E0717" w:rsidP="001E0717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Владеть навыками психологической диагностики развития, общения, деятельности детей разных возрастов.</w:t>
            </w:r>
          </w:p>
        </w:tc>
      </w:tr>
      <w:tr w:rsidR="00A04B13" w:rsidRPr="00A04B13" w:rsidTr="00E93216">
        <w:tc>
          <w:tcPr>
            <w:tcW w:w="1668" w:type="dxa"/>
          </w:tcPr>
          <w:p w:rsidR="00EE0B2C" w:rsidRPr="00A04B13" w:rsidRDefault="004036A0" w:rsidP="003E3CE2">
            <w:pPr>
              <w:jc w:val="center"/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ПК-2</w:t>
            </w:r>
            <w:r w:rsidR="003E3CE2" w:rsidRPr="00A04B13">
              <w:rPr>
                <w:color w:val="404040" w:themeColor="text1" w:themeTint="BF"/>
              </w:rPr>
              <w:t>7</w:t>
            </w:r>
          </w:p>
        </w:tc>
        <w:tc>
          <w:tcPr>
            <w:tcW w:w="3136" w:type="dxa"/>
          </w:tcPr>
          <w:p w:rsidR="00EE0B2C" w:rsidRPr="00A04B13" w:rsidRDefault="003E3CE2" w:rsidP="00EE0B2C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способностью эффективно взаимодействовать с педагогическими работниками образовательных организаций и другими специалистами по вопросам развития детей</w:t>
            </w:r>
          </w:p>
        </w:tc>
        <w:tc>
          <w:tcPr>
            <w:tcW w:w="4766" w:type="dxa"/>
          </w:tcPr>
          <w:p w:rsidR="003E3CE2" w:rsidRPr="00A04B13" w:rsidRDefault="003E3CE2" w:rsidP="003E3CE2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 xml:space="preserve">Знать: специфику </w:t>
            </w:r>
            <w:r w:rsidR="001E0717" w:rsidRPr="00A04B13">
              <w:rPr>
                <w:color w:val="404040" w:themeColor="text1" w:themeTint="BF"/>
              </w:rPr>
              <w:t>эффективного взаимодействия с педагогическими работниками по вопросам психического развития детей.</w:t>
            </w:r>
          </w:p>
          <w:p w:rsidR="003E3CE2" w:rsidRPr="00A04B13" w:rsidRDefault="003E3CE2" w:rsidP="003E3CE2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 xml:space="preserve">Уметь </w:t>
            </w:r>
            <w:r w:rsidR="001E0717" w:rsidRPr="00A04B13">
              <w:rPr>
                <w:color w:val="404040" w:themeColor="text1" w:themeTint="BF"/>
              </w:rPr>
              <w:t>эффективно взаимодействовать с</w:t>
            </w:r>
            <w:r w:rsidRPr="00A04B13">
              <w:rPr>
                <w:color w:val="404040" w:themeColor="text1" w:themeTint="BF"/>
              </w:rPr>
              <w:t xml:space="preserve"> педагогически</w:t>
            </w:r>
            <w:r w:rsidR="001E0717" w:rsidRPr="00A04B13">
              <w:rPr>
                <w:color w:val="404040" w:themeColor="text1" w:themeTint="BF"/>
              </w:rPr>
              <w:t>ми</w:t>
            </w:r>
            <w:r w:rsidRPr="00A04B13">
              <w:rPr>
                <w:color w:val="404040" w:themeColor="text1" w:themeTint="BF"/>
              </w:rPr>
              <w:t xml:space="preserve"> работник</w:t>
            </w:r>
            <w:r w:rsidR="001E0717" w:rsidRPr="00A04B13">
              <w:rPr>
                <w:color w:val="404040" w:themeColor="text1" w:themeTint="BF"/>
              </w:rPr>
              <w:t>ами</w:t>
            </w:r>
            <w:r w:rsidRPr="00A04B13">
              <w:rPr>
                <w:color w:val="404040" w:themeColor="text1" w:themeTint="BF"/>
              </w:rPr>
              <w:t xml:space="preserve"> по вопросам психического развития детей</w:t>
            </w:r>
            <w:r w:rsidR="001E0717" w:rsidRPr="00A04B13">
              <w:rPr>
                <w:color w:val="404040" w:themeColor="text1" w:themeTint="BF"/>
              </w:rPr>
              <w:t>.</w:t>
            </w:r>
          </w:p>
          <w:p w:rsidR="00EE0B2C" w:rsidRPr="00A04B13" w:rsidRDefault="003E3CE2" w:rsidP="001E0717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 xml:space="preserve">Владеть навыками </w:t>
            </w:r>
            <w:r w:rsidR="001E0717" w:rsidRPr="00A04B13">
              <w:rPr>
                <w:color w:val="404040" w:themeColor="text1" w:themeTint="BF"/>
              </w:rPr>
              <w:t>эффективного взаимодействия с педагогическими работниками</w:t>
            </w:r>
            <w:r w:rsidRPr="00A04B13">
              <w:rPr>
                <w:color w:val="404040" w:themeColor="text1" w:themeTint="BF"/>
              </w:rPr>
              <w:t>.</w:t>
            </w:r>
          </w:p>
        </w:tc>
      </w:tr>
      <w:tr w:rsidR="003E3CE2" w:rsidRPr="00A04B13" w:rsidTr="00E93216">
        <w:tc>
          <w:tcPr>
            <w:tcW w:w="1668" w:type="dxa"/>
          </w:tcPr>
          <w:p w:rsidR="003E3CE2" w:rsidRPr="00A04B13" w:rsidRDefault="003E3CE2" w:rsidP="003E3CE2">
            <w:pPr>
              <w:jc w:val="center"/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ПК-37</w:t>
            </w:r>
          </w:p>
        </w:tc>
        <w:tc>
          <w:tcPr>
            <w:tcW w:w="3136" w:type="dxa"/>
          </w:tcPr>
          <w:p w:rsidR="003E3CE2" w:rsidRPr="00A04B13" w:rsidRDefault="003E3CE2" w:rsidP="003E3CE2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способностью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</w:t>
            </w:r>
          </w:p>
        </w:tc>
        <w:tc>
          <w:tcPr>
            <w:tcW w:w="4766" w:type="dxa"/>
          </w:tcPr>
          <w:p w:rsidR="003E3CE2" w:rsidRPr="00A04B13" w:rsidRDefault="003E3CE2" w:rsidP="003E3CE2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Знать: специфику психологического просвещения педагогических работников  по вопросам психического развития детей с разными типами нарушенного развития.</w:t>
            </w:r>
          </w:p>
          <w:p w:rsidR="003E3CE2" w:rsidRPr="00A04B13" w:rsidRDefault="003E3CE2" w:rsidP="003E3CE2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Уметь осуществлять психологическое просвещение педагогических работников и родителей (законных представителей) по вопросам психического развития детей с разными типами нарушенного развития</w:t>
            </w:r>
          </w:p>
          <w:p w:rsidR="003E3CE2" w:rsidRPr="00A04B13" w:rsidRDefault="003E3CE2" w:rsidP="003E3CE2">
            <w:pPr>
              <w:rPr>
                <w:color w:val="404040" w:themeColor="text1" w:themeTint="BF"/>
              </w:rPr>
            </w:pPr>
            <w:r w:rsidRPr="00A04B13">
              <w:rPr>
                <w:color w:val="404040" w:themeColor="text1" w:themeTint="BF"/>
              </w:rPr>
              <w:t>Владеть навыками проведения психологического просвещения по вопросам психического развития детей с разными типами нарушенного развития.</w:t>
            </w:r>
          </w:p>
        </w:tc>
      </w:tr>
    </w:tbl>
    <w:p w:rsidR="006111D7" w:rsidRPr="00A04B13" w:rsidRDefault="006111D7" w:rsidP="00F305E4">
      <w:pPr>
        <w:pBdr>
          <w:bar w:val="single" w:sz="4" w:color="auto"/>
        </w:pBdr>
        <w:ind w:firstLine="709"/>
        <w:rPr>
          <w:b/>
          <w:color w:val="404040" w:themeColor="text1" w:themeTint="BF"/>
        </w:rPr>
      </w:pPr>
    </w:p>
    <w:p w:rsidR="0004248A" w:rsidRPr="00A04B13" w:rsidRDefault="0004248A" w:rsidP="00F305E4">
      <w:pPr>
        <w:pStyle w:val="ReportMain"/>
        <w:widowControl w:val="0"/>
        <w:ind w:firstLine="709"/>
        <w:jc w:val="both"/>
        <w:outlineLvl w:val="1"/>
        <w:rPr>
          <w:b/>
          <w:i/>
          <w:color w:val="404040" w:themeColor="text1" w:themeTint="BF"/>
        </w:rPr>
      </w:pPr>
      <w:r w:rsidRPr="00A04B13">
        <w:rPr>
          <w:b/>
          <w:color w:val="404040" w:themeColor="text1" w:themeTint="BF"/>
        </w:rPr>
        <w:t>Содержание дисциплины</w:t>
      </w:r>
      <w:r w:rsidR="006F094A" w:rsidRPr="00A04B13">
        <w:rPr>
          <w:b/>
          <w:color w:val="404040" w:themeColor="text1" w:themeTint="BF"/>
        </w:rPr>
        <w:t xml:space="preserve"> </w:t>
      </w:r>
      <w:r w:rsidR="006F094A" w:rsidRPr="00A04B13">
        <w:rPr>
          <w:b/>
          <w:i/>
          <w:color w:val="404040" w:themeColor="text1" w:themeTint="BF"/>
        </w:rPr>
        <w:t>(модуля)</w:t>
      </w:r>
    </w:p>
    <w:p w:rsidR="00640AD3" w:rsidRPr="00A04B13" w:rsidRDefault="00640AD3" w:rsidP="00640AD3">
      <w:pPr>
        <w:jc w:val="center"/>
        <w:rPr>
          <w:b/>
          <w:color w:val="404040" w:themeColor="text1" w:themeTint="BF"/>
        </w:rPr>
      </w:pPr>
      <w:r w:rsidRPr="00A04B13">
        <w:rPr>
          <w:b/>
          <w:color w:val="404040" w:themeColor="text1" w:themeTint="BF"/>
        </w:rPr>
        <w:lastRenderedPageBreak/>
        <w:t>Лекция 1. Введение в дисциплину «Методы активного социально-психологического обучения»</w:t>
      </w:r>
    </w:p>
    <w:p w:rsidR="00640AD3" w:rsidRPr="00A04B13" w:rsidRDefault="00640AD3" w:rsidP="00640AD3">
      <w:pPr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>1. Методы активного социально-психологического обучения как дисциплина.</w:t>
      </w:r>
    </w:p>
    <w:p w:rsidR="00640AD3" w:rsidRPr="00A04B13" w:rsidRDefault="00640AD3" w:rsidP="00640AD3">
      <w:pPr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>2. Виды методов обучения.</w:t>
      </w:r>
    </w:p>
    <w:p w:rsidR="00640AD3" w:rsidRPr="00A04B13" w:rsidRDefault="00640AD3" w:rsidP="00640AD3">
      <w:pPr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>3. Методы воздействия на личность.</w:t>
      </w:r>
    </w:p>
    <w:p w:rsidR="00640AD3" w:rsidRPr="00A04B13" w:rsidRDefault="00640AD3" w:rsidP="00640AD3">
      <w:pPr>
        <w:jc w:val="center"/>
        <w:rPr>
          <w:b/>
          <w:color w:val="404040" w:themeColor="text1" w:themeTint="BF"/>
        </w:rPr>
      </w:pPr>
      <w:r w:rsidRPr="00A04B13">
        <w:rPr>
          <w:b/>
          <w:color w:val="404040" w:themeColor="text1" w:themeTint="BF"/>
        </w:rPr>
        <w:t>Лекция 2. Групповая дискуссия как метод активного обучения. Кейс-метод – метод анализа конкретной ситуации</w:t>
      </w:r>
    </w:p>
    <w:p w:rsidR="00640AD3" w:rsidRPr="00A04B13" w:rsidRDefault="00640AD3" w:rsidP="00640AD3">
      <w:pPr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>1. Групповая дискуссия и ее виды.</w:t>
      </w:r>
    </w:p>
    <w:p w:rsidR="00640AD3" w:rsidRPr="00A04B13" w:rsidRDefault="00640AD3" w:rsidP="00640AD3">
      <w:pPr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>2. Правила проведения групповой дискуссии.</w:t>
      </w:r>
    </w:p>
    <w:p w:rsidR="00640AD3" w:rsidRPr="00A04B13" w:rsidRDefault="00640AD3" w:rsidP="00640AD3">
      <w:pPr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>3. Формы групповой дискуссии.</w:t>
      </w:r>
    </w:p>
    <w:p w:rsidR="00624D97" w:rsidRPr="00A04B13" w:rsidRDefault="00624D97" w:rsidP="00686FF6">
      <w:pPr>
        <w:pStyle w:val="1"/>
        <w:keepNext w:val="0"/>
        <w:widowControl w:val="0"/>
        <w:numPr>
          <w:ilvl w:val="0"/>
          <w:numId w:val="0"/>
        </w:numPr>
        <w:ind w:firstLine="567"/>
        <w:jc w:val="both"/>
        <w:rPr>
          <w:color w:val="404040" w:themeColor="text1" w:themeTint="BF"/>
          <w:sz w:val="24"/>
          <w:szCs w:val="24"/>
          <w:u w:val="none"/>
        </w:rPr>
      </w:pPr>
    </w:p>
    <w:p w:rsidR="00640AD3" w:rsidRPr="00A04B13" w:rsidRDefault="003B03C5" w:rsidP="00640AD3">
      <w:pPr>
        <w:shd w:val="clear" w:color="auto" w:fill="FFFFFF"/>
        <w:tabs>
          <w:tab w:val="left" w:pos="993"/>
          <w:tab w:val="left" w:pos="1134"/>
        </w:tabs>
        <w:ind w:left="567" w:right="48"/>
        <w:jc w:val="center"/>
        <w:rPr>
          <w:b/>
          <w:bCs/>
          <w:color w:val="404040" w:themeColor="text1" w:themeTint="BF"/>
        </w:rPr>
      </w:pPr>
      <w:r w:rsidRPr="00A04B13">
        <w:rPr>
          <w:b/>
          <w:color w:val="404040" w:themeColor="text1" w:themeTint="BF"/>
        </w:rPr>
        <w:t xml:space="preserve">Тема </w:t>
      </w:r>
      <w:r w:rsidR="006F094A" w:rsidRPr="00A04B13">
        <w:rPr>
          <w:b/>
          <w:color w:val="404040" w:themeColor="text1" w:themeTint="BF"/>
        </w:rPr>
        <w:t>3</w:t>
      </w:r>
      <w:r w:rsidRPr="00A04B13">
        <w:rPr>
          <w:b/>
          <w:color w:val="404040" w:themeColor="text1" w:themeTint="BF"/>
        </w:rPr>
        <w:t xml:space="preserve">. </w:t>
      </w:r>
      <w:r w:rsidR="00640AD3" w:rsidRPr="00A04B13">
        <w:rPr>
          <w:b/>
          <w:color w:val="404040" w:themeColor="text1" w:themeTint="BF"/>
        </w:rPr>
        <w:t>Игровые методы активного обучения. Имитационная игра</w:t>
      </w:r>
    </w:p>
    <w:p w:rsidR="00640AD3" w:rsidRPr="00A04B13" w:rsidRDefault="00640AD3" w:rsidP="00640AD3">
      <w:pPr>
        <w:tabs>
          <w:tab w:val="left" w:pos="851"/>
          <w:tab w:val="left" w:pos="1134"/>
        </w:tabs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>Вопросы для обсуждения:</w:t>
      </w:r>
    </w:p>
    <w:p w:rsidR="00640AD3" w:rsidRPr="00A04B13" w:rsidRDefault="00640AD3" w:rsidP="00640AD3">
      <w:pPr>
        <w:numPr>
          <w:ilvl w:val="0"/>
          <w:numId w:val="1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A04B13">
        <w:rPr>
          <w:color w:val="404040" w:themeColor="text1" w:themeTint="BF"/>
        </w:rPr>
        <w:t>Имитационная игра: понятие.</w:t>
      </w:r>
    </w:p>
    <w:p w:rsidR="00640AD3" w:rsidRPr="00A04B13" w:rsidRDefault="00640AD3" w:rsidP="00640AD3">
      <w:pPr>
        <w:numPr>
          <w:ilvl w:val="0"/>
          <w:numId w:val="1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A04B13">
        <w:rPr>
          <w:color w:val="404040" w:themeColor="text1" w:themeTint="BF"/>
        </w:rPr>
        <w:t>Виды имитационных игр.</w:t>
      </w:r>
    </w:p>
    <w:p w:rsidR="00640AD3" w:rsidRPr="00A04B13" w:rsidRDefault="00640AD3" w:rsidP="00640AD3">
      <w:pPr>
        <w:numPr>
          <w:ilvl w:val="0"/>
          <w:numId w:val="1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A04B13">
        <w:rPr>
          <w:color w:val="404040" w:themeColor="text1" w:themeTint="BF"/>
        </w:rPr>
        <w:t>Правила проведения имитационных игр.</w:t>
      </w:r>
    </w:p>
    <w:p w:rsidR="00640AD3" w:rsidRPr="00A04B13" w:rsidRDefault="00640AD3" w:rsidP="00640AD3">
      <w:pPr>
        <w:numPr>
          <w:ilvl w:val="0"/>
          <w:numId w:val="1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A04B13">
        <w:rPr>
          <w:color w:val="404040" w:themeColor="text1" w:themeTint="BF"/>
        </w:rPr>
        <w:t>Ролевая игра: понятие. Разновидности ролевых игр.</w:t>
      </w:r>
    </w:p>
    <w:p w:rsidR="00640AD3" w:rsidRPr="00A04B13" w:rsidRDefault="00640AD3" w:rsidP="00640AD3">
      <w:pPr>
        <w:numPr>
          <w:ilvl w:val="0"/>
          <w:numId w:val="1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A04B13">
        <w:rPr>
          <w:color w:val="404040" w:themeColor="text1" w:themeTint="BF"/>
        </w:rPr>
        <w:t>Преимущества и недостатки ролевых игр. Процедура проведения ролевых игр.</w:t>
      </w:r>
    </w:p>
    <w:p w:rsidR="00640AD3" w:rsidRPr="00A04B13" w:rsidRDefault="00640AD3" w:rsidP="00640AD3">
      <w:pPr>
        <w:numPr>
          <w:ilvl w:val="0"/>
          <w:numId w:val="1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A04B13">
        <w:rPr>
          <w:color w:val="404040" w:themeColor="text1" w:themeTint="BF"/>
        </w:rPr>
        <w:t>Деловая игра: понятие. Разновидности деловых игр.</w:t>
      </w:r>
    </w:p>
    <w:p w:rsidR="00640AD3" w:rsidRPr="00A04B13" w:rsidRDefault="00640AD3" w:rsidP="00640AD3">
      <w:pPr>
        <w:numPr>
          <w:ilvl w:val="0"/>
          <w:numId w:val="1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A04B13">
        <w:rPr>
          <w:color w:val="404040" w:themeColor="text1" w:themeTint="BF"/>
        </w:rPr>
        <w:t>Преимущества и недостатки деловых игр. Процедура проведения деловых игр.</w:t>
      </w:r>
    </w:p>
    <w:p w:rsidR="00640AD3" w:rsidRPr="00A04B13" w:rsidRDefault="00640AD3" w:rsidP="00640AD3">
      <w:pPr>
        <w:pStyle w:val="af4"/>
        <w:widowControl w:val="0"/>
        <w:spacing w:before="0" w:beforeAutospacing="0" w:after="0" w:afterAutospacing="0"/>
        <w:jc w:val="center"/>
        <w:rPr>
          <w:b/>
          <w:bCs/>
          <w:color w:val="404040" w:themeColor="text1" w:themeTint="BF"/>
        </w:rPr>
      </w:pPr>
    </w:p>
    <w:p w:rsidR="00640AD3" w:rsidRPr="00A04B13" w:rsidRDefault="00640AD3" w:rsidP="00640AD3">
      <w:pPr>
        <w:pStyle w:val="af4"/>
        <w:widowControl w:val="0"/>
        <w:spacing w:before="0" w:beforeAutospacing="0" w:after="0" w:afterAutospacing="0"/>
        <w:jc w:val="center"/>
        <w:rPr>
          <w:color w:val="404040" w:themeColor="text1" w:themeTint="BF"/>
        </w:rPr>
      </w:pPr>
      <w:r w:rsidRPr="00A04B13">
        <w:rPr>
          <w:b/>
          <w:bCs/>
          <w:color w:val="404040" w:themeColor="text1" w:themeTint="BF"/>
        </w:rPr>
        <w:t xml:space="preserve">Тема </w:t>
      </w:r>
      <w:r w:rsidR="006F094A" w:rsidRPr="00A04B13">
        <w:rPr>
          <w:b/>
          <w:bCs/>
          <w:color w:val="404040" w:themeColor="text1" w:themeTint="BF"/>
        </w:rPr>
        <w:t>4</w:t>
      </w:r>
      <w:r w:rsidRPr="00A04B13">
        <w:rPr>
          <w:b/>
          <w:bCs/>
          <w:color w:val="404040" w:themeColor="text1" w:themeTint="BF"/>
        </w:rPr>
        <w:t xml:space="preserve">. </w:t>
      </w:r>
      <w:r w:rsidRPr="00A04B13">
        <w:rPr>
          <w:b/>
          <w:color w:val="404040" w:themeColor="text1" w:themeTint="BF"/>
        </w:rPr>
        <w:t xml:space="preserve">Социально-психологический тренинг. Парадигма тренинговой работы: психоаналитическая, </w:t>
      </w:r>
      <w:proofErr w:type="spellStart"/>
      <w:r w:rsidRPr="00A04B13">
        <w:rPr>
          <w:b/>
          <w:color w:val="404040" w:themeColor="text1" w:themeTint="BF"/>
        </w:rPr>
        <w:t>бихевиоральная</w:t>
      </w:r>
      <w:proofErr w:type="spellEnd"/>
      <w:r w:rsidRPr="00A04B13">
        <w:rPr>
          <w:b/>
          <w:color w:val="404040" w:themeColor="text1" w:themeTint="BF"/>
        </w:rPr>
        <w:t>, гештальт-парадигма, смешенная</w:t>
      </w:r>
      <w:r w:rsidRPr="00A04B13">
        <w:rPr>
          <w:color w:val="404040" w:themeColor="text1" w:themeTint="BF"/>
        </w:rPr>
        <w:t xml:space="preserve"> </w:t>
      </w:r>
    </w:p>
    <w:p w:rsidR="00640AD3" w:rsidRPr="00A04B13" w:rsidRDefault="00640AD3" w:rsidP="00640AD3">
      <w:pPr>
        <w:tabs>
          <w:tab w:val="left" w:pos="851"/>
        </w:tabs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>Вопросы для обсуждения:</w:t>
      </w:r>
    </w:p>
    <w:p w:rsidR="00640AD3" w:rsidRPr="00A04B13" w:rsidRDefault="00640AD3" w:rsidP="00640AD3">
      <w:pPr>
        <w:tabs>
          <w:tab w:val="left" w:pos="851"/>
        </w:tabs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 xml:space="preserve">1. </w:t>
      </w:r>
      <w:r w:rsidRPr="00A04B13">
        <w:rPr>
          <w:bCs/>
          <w:color w:val="404040" w:themeColor="text1" w:themeTint="BF"/>
        </w:rPr>
        <w:t>Социально-психологический тренинг: понятие и виды.</w:t>
      </w:r>
    </w:p>
    <w:p w:rsidR="00640AD3" w:rsidRPr="00A04B13" w:rsidRDefault="00640AD3" w:rsidP="00640AD3">
      <w:pPr>
        <w:tabs>
          <w:tab w:val="left" w:pos="851"/>
        </w:tabs>
        <w:ind w:firstLine="567"/>
        <w:jc w:val="both"/>
        <w:rPr>
          <w:color w:val="404040" w:themeColor="text1" w:themeTint="BF"/>
        </w:rPr>
      </w:pPr>
      <w:r w:rsidRPr="00A04B13">
        <w:rPr>
          <w:color w:val="404040" w:themeColor="text1" w:themeTint="BF"/>
        </w:rPr>
        <w:t>2. История возникновения тренингового метода.</w:t>
      </w:r>
    </w:p>
    <w:p w:rsidR="00640AD3" w:rsidRPr="00A04B13" w:rsidRDefault="00640AD3" w:rsidP="00640AD3">
      <w:pPr>
        <w:tabs>
          <w:tab w:val="left" w:pos="851"/>
        </w:tabs>
        <w:ind w:firstLine="567"/>
        <w:jc w:val="both"/>
        <w:rPr>
          <w:b/>
          <w:bCs/>
          <w:color w:val="404040" w:themeColor="text1" w:themeTint="BF"/>
          <w:spacing w:val="-1"/>
        </w:rPr>
      </w:pPr>
      <w:r w:rsidRPr="00A04B13">
        <w:rPr>
          <w:color w:val="404040" w:themeColor="text1" w:themeTint="BF"/>
        </w:rPr>
        <w:t xml:space="preserve">3. </w:t>
      </w:r>
      <w:r w:rsidRPr="00A04B13">
        <w:rPr>
          <w:bCs/>
          <w:color w:val="404040" w:themeColor="text1" w:themeTint="BF"/>
          <w:spacing w:val="-1"/>
        </w:rPr>
        <w:t>Типологии тренингов по различным основаниям</w:t>
      </w:r>
      <w:r w:rsidRPr="00A04B13">
        <w:rPr>
          <w:b/>
          <w:bCs/>
          <w:color w:val="404040" w:themeColor="text1" w:themeTint="BF"/>
          <w:spacing w:val="-1"/>
        </w:rPr>
        <w:t xml:space="preserve"> </w:t>
      </w:r>
      <w:r w:rsidRPr="00A04B13">
        <w:rPr>
          <w:bCs/>
          <w:color w:val="404040" w:themeColor="text1" w:themeTint="BF"/>
          <w:spacing w:val="-1"/>
        </w:rPr>
        <w:t>(</w:t>
      </w:r>
      <w:proofErr w:type="spellStart"/>
      <w:r w:rsidRPr="00A04B13">
        <w:rPr>
          <w:bCs/>
          <w:color w:val="404040" w:themeColor="text1" w:themeTint="BF"/>
          <w:spacing w:val="-1"/>
        </w:rPr>
        <w:t>Леванова</w:t>
      </w:r>
      <w:proofErr w:type="spellEnd"/>
      <w:r w:rsidRPr="00A04B13">
        <w:rPr>
          <w:bCs/>
          <w:color w:val="404040" w:themeColor="text1" w:themeTint="BF"/>
          <w:spacing w:val="-1"/>
        </w:rPr>
        <w:t xml:space="preserve"> Е. А., Соболева А. Н.)</w:t>
      </w:r>
    </w:p>
    <w:p w:rsidR="00640AD3" w:rsidRPr="00A04B13" w:rsidRDefault="00640AD3" w:rsidP="00640AD3">
      <w:pPr>
        <w:tabs>
          <w:tab w:val="left" w:pos="851"/>
        </w:tabs>
        <w:ind w:firstLine="567"/>
        <w:jc w:val="both"/>
        <w:rPr>
          <w:bCs/>
          <w:color w:val="404040" w:themeColor="text1" w:themeTint="BF"/>
        </w:rPr>
      </w:pPr>
      <w:r w:rsidRPr="00A04B13">
        <w:rPr>
          <w:color w:val="404040" w:themeColor="text1" w:themeTint="BF"/>
        </w:rPr>
        <w:t xml:space="preserve">4. </w:t>
      </w:r>
      <w:r w:rsidRPr="00A04B13">
        <w:rPr>
          <w:bCs/>
          <w:color w:val="404040" w:themeColor="text1" w:themeTint="BF"/>
        </w:rPr>
        <w:t>Психологические вопросы организации тренинговой группы.</w:t>
      </w:r>
    </w:p>
    <w:p w:rsidR="00640AD3" w:rsidRPr="00A04B13" w:rsidRDefault="00640AD3" w:rsidP="00640AD3">
      <w:pPr>
        <w:ind w:firstLine="567"/>
        <w:contextualSpacing/>
        <w:rPr>
          <w:bCs/>
          <w:color w:val="404040" w:themeColor="text1" w:themeTint="BF"/>
        </w:rPr>
      </w:pPr>
      <w:r w:rsidRPr="00A04B13">
        <w:rPr>
          <w:bCs/>
          <w:color w:val="404040" w:themeColor="text1" w:themeTint="BF"/>
        </w:rPr>
        <w:t xml:space="preserve">5. Этапы тренингового занятия в группе (по Н. В. </w:t>
      </w:r>
      <w:proofErr w:type="spellStart"/>
      <w:r w:rsidRPr="00A04B13">
        <w:rPr>
          <w:bCs/>
          <w:color w:val="404040" w:themeColor="text1" w:themeTint="BF"/>
        </w:rPr>
        <w:t>Матяш</w:t>
      </w:r>
      <w:proofErr w:type="spellEnd"/>
      <w:r w:rsidRPr="00A04B13">
        <w:rPr>
          <w:bCs/>
          <w:color w:val="404040" w:themeColor="text1" w:themeTint="BF"/>
        </w:rPr>
        <w:t>).</w:t>
      </w:r>
    </w:p>
    <w:p w:rsidR="00640AD3" w:rsidRPr="00A04B13" w:rsidRDefault="00640AD3" w:rsidP="00640AD3">
      <w:pPr>
        <w:ind w:firstLine="567"/>
        <w:contextualSpacing/>
        <w:rPr>
          <w:bCs/>
          <w:color w:val="404040" w:themeColor="text1" w:themeTint="BF"/>
        </w:rPr>
      </w:pPr>
      <w:r w:rsidRPr="00A04B13">
        <w:rPr>
          <w:bCs/>
          <w:color w:val="404040" w:themeColor="text1" w:themeTint="BF"/>
        </w:rPr>
        <w:t>6. Стадии развития группы тренинга (по В. Ю. Большакову).</w:t>
      </w:r>
    </w:p>
    <w:p w:rsidR="00640AD3" w:rsidRPr="00A04B13" w:rsidRDefault="00640AD3" w:rsidP="00640AD3">
      <w:pPr>
        <w:ind w:firstLine="567"/>
        <w:contextualSpacing/>
        <w:rPr>
          <w:bCs/>
          <w:color w:val="404040" w:themeColor="text1" w:themeTint="BF"/>
        </w:rPr>
      </w:pPr>
      <w:r w:rsidRPr="00A04B13">
        <w:rPr>
          <w:bCs/>
          <w:color w:val="404040" w:themeColor="text1" w:themeTint="BF"/>
        </w:rPr>
        <w:t xml:space="preserve">7. </w:t>
      </w:r>
      <w:r w:rsidRPr="00A04B13">
        <w:rPr>
          <w:color w:val="404040" w:themeColor="text1" w:themeTint="BF"/>
        </w:rPr>
        <w:t xml:space="preserve">Парадигма тренинговой работы: психоаналитическая, </w:t>
      </w:r>
      <w:proofErr w:type="spellStart"/>
      <w:r w:rsidRPr="00A04B13">
        <w:rPr>
          <w:color w:val="404040" w:themeColor="text1" w:themeTint="BF"/>
        </w:rPr>
        <w:t>бихевиоральная</w:t>
      </w:r>
      <w:proofErr w:type="spellEnd"/>
      <w:r w:rsidRPr="00A04B13">
        <w:rPr>
          <w:color w:val="404040" w:themeColor="text1" w:themeTint="BF"/>
        </w:rPr>
        <w:t>, гештальт-парадигма, смешенная.</w:t>
      </w:r>
      <w:bookmarkEnd w:id="0"/>
    </w:p>
    <w:sectPr w:rsidR="00640AD3" w:rsidRPr="00A04B13" w:rsidSect="009F7019">
      <w:pgSz w:w="11905" w:h="16837"/>
      <w:pgMar w:top="851" w:right="85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C8" w:rsidRDefault="00626FC8" w:rsidP="00AD33E1">
      <w:r>
        <w:separator/>
      </w:r>
    </w:p>
  </w:endnote>
  <w:endnote w:type="continuationSeparator" w:id="0">
    <w:p w:rsidR="00626FC8" w:rsidRDefault="00626FC8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C8" w:rsidRDefault="00626FC8" w:rsidP="00AD33E1">
      <w:r>
        <w:separator/>
      </w:r>
    </w:p>
  </w:footnote>
  <w:footnote w:type="continuationSeparator" w:id="0">
    <w:p w:rsidR="00626FC8" w:rsidRDefault="00626FC8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DABB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47E8B"/>
    <w:multiLevelType w:val="hybridMultilevel"/>
    <w:tmpl w:val="110A0422"/>
    <w:lvl w:ilvl="0" w:tplc="F39A177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>
    <w:nsid w:val="0A4E0F60"/>
    <w:multiLevelType w:val="hybridMultilevel"/>
    <w:tmpl w:val="297CE900"/>
    <w:lvl w:ilvl="0" w:tplc="38C670E6">
      <w:start w:val="1"/>
      <w:numFmt w:val="bullet"/>
      <w:lvlText w:val=""/>
      <w:lvlJc w:val="left"/>
      <w:pPr>
        <w:tabs>
          <w:tab w:val="num" w:pos="1568"/>
        </w:tabs>
        <w:ind w:left="1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31F40F7"/>
    <w:multiLevelType w:val="hybridMultilevel"/>
    <w:tmpl w:val="FD10DE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516DD10"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eastAsia="Calibr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43233"/>
    <w:multiLevelType w:val="multilevel"/>
    <w:tmpl w:val="4D6A491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</w:abstractNum>
  <w:abstractNum w:abstractNumId="7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002464"/>
    <w:multiLevelType w:val="hybridMultilevel"/>
    <w:tmpl w:val="7354BDA2"/>
    <w:lvl w:ilvl="0" w:tplc="8A76589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CD475A"/>
    <w:multiLevelType w:val="hybridMultilevel"/>
    <w:tmpl w:val="2A24E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9474E8A"/>
    <w:multiLevelType w:val="hybridMultilevel"/>
    <w:tmpl w:val="FD28A2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87484"/>
    <w:multiLevelType w:val="hybridMultilevel"/>
    <w:tmpl w:val="5A82A2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D34FA8"/>
    <w:multiLevelType w:val="hybridMultilevel"/>
    <w:tmpl w:val="26F00EAE"/>
    <w:lvl w:ilvl="0" w:tplc="38C670E6">
      <w:start w:val="1"/>
      <w:numFmt w:val="bullet"/>
      <w:lvlText w:val="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30601F"/>
    <w:multiLevelType w:val="hybridMultilevel"/>
    <w:tmpl w:val="FD28A27E"/>
    <w:lvl w:ilvl="0" w:tplc="0419000F">
      <w:start w:val="1"/>
      <w:numFmt w:val="decimal"/>
      <w:lvlText w:val="%1.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5">
    <w:nsid w:val="37BD0417"/>
    <w:multiLevelType w:val="hybridMultilevel"/>
    <w:tmpl w:val="8304B7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58157C"/>
    <w:multiLevelType w:val="hybridMultilevel"/>
    <w:tmpl w:val="C5B671F4"/>
    <w:lvl w:ilvl="0" w:tplc="3FAE7E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96F0A"/>
    <w:multiLevelType w:val="hybridMultilevel"/>
    <w:tmpl w:val="60AE8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847BD6"/>
    <w:multiLevelType w:val="hybridMultilevel"/>
    <w:tmpl w:val="5CA805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9145AB8"/>
    <w:multiLevelType w:val="hybridMultilevel"/>
    <w:tmpl w:val="FC366340"/>
    <w:lvl w:ilvl="0" w:tplc="38C670E6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8"/>
        </w:tabs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8"/>
        </w:tabs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8"/>
        </w:tabs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</w:rPr>
    </w:lvl>
  </w:abstractNum>
  <w:abstractNum w:abstractNumId="21">
    <w:nsid w:val="493126ED"/>
    <w:multiLevelType w:val="hybridMultilevel"/>
    <w:tmpl w:val="A19A166A"/>
    <w:lvl w:ilvl="0" w:tplc="32C88F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C3E0C"/>
    <w:multiLevelType w:val="hybridMultilevel"/>
    <w:tmpl w:val="24BEFB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06185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22F97"/>
    <w:multiLevelType w:val="multilevel"/>
    <w:tmpl w:val="CEB210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>
    <w:nsid w:val="549235A9"/>
    <w:multiLevelType w:val="hybridMultilevel"/>
    <w:tmpl w:val="FD10DE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516DD10"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eastAsia="Calibr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50B6F"/>
    <w:multiLevelType w:val="multilevel"/>
    <w:tmpl w:val="324E3CC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8">
    <w:nsid w:val="67E92D5C"/>
    <w:multiLevelType w:val="hybridMultilevel"/>
    <w:tmpl w:val="B540018C"/>
    <w:lvl w:ilvl="0" w:tplc="DA50F2A4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B72C9"/>
    <w:multiLevelType w:val="hybridMultilevel"/>
    <w:tmpl w:val="75C46830"/>
    <w:lvl w:ilvl="0" w:tplc="E86863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E836989"/>
    <w:multiLevelType w:val="hybridMultilevel"/>
    <w:tmpl w:val="16868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B1FBB"/>
    <w:multiLevelType w:val="multilevel"/>
    <w:tmpl w:val="ADA89F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182"/>
        </w:tabs>
        <w:ind w:left="2182" w:hanging="720"/>
      </w:pPr>
    </w:lvl>
    <w:lvl w:ilvl="3">
      <w:start w:val="1"/>
      <w:numFmt w:val="decimal"/>
      <w:lvlText w:val="%1.%2.%3.%4.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."/>
      <w:lvlJc w:val="left"/>
      <w:pPr>
        <w:tabs>
          <w:tab w:val="num" w:pos="3982"/>
        </w:tabs>
        <w:ind w:left="3982" w:hanging="1080"/>
      </w:pPr>
    </w:lvl>
    <w:lvl w:ilvl="5">
      <w:start w:val="1"/>
      <w:numFmt w:val="decimal"/>
      <w:lvlText w:val="%1.%2.%3.%4.%5.%6."/>
      <w:lvlJc w:val="left"/>
      <w:pPr>
        <w:tabs>
          <w:tab w:val="num" w:pos="4702"/>
        </w:tabs>
        <w:ind w:left="470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82"/>
        </w:tabs>
        <w:ind w:left="57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02"/>
        </w:tabs>
        <w:ind w:left="65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82"/>
        </w:tabs>
        <w:ind w:left="7582" w:hanging="1800"/>
      </w:pPr>
    </w:lvl>
  </w:abstractNum>
  <w:num w:numId="1">
    <w:abstractNumId w:val="19"/>
  </w:num>
  <w:num w:numId="2">
    <w:abstractNumId w:val="22"/>
  </w:num>
  <w:num w:numId="3">
    <w:abstractNumId w:val="29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8"/>
  </w:num>
  <w:num w:numId="9">
    <w:abstractNumId w:val="27"/>
  </w:num>
  <w:num w:numId="10">
    <w:abstractNumId w:val="5"/>
  </w:num>
  <w:num w:numId="11">
    <w:abstractNumId w:val="12"/>
  </w:num>
  <w:num w:numId="12">
    <w:abstractNumId w:val="20"/>
  </w:num>
  <w:num w:numId="13">
    <w:abstractNumId w:val="4"/>
  </w:num>
  <w:num w:numId="14">
    <w:abstractNumId w:val="26"/>
  </w:num>
  <w:num w:numId="15">
    <w:abstractNumId w:val="13"/>
  </w:num>
  <w:num w:numId="16">
    <w:abstractNumId w:val="7"/>
  </w:num>
  <w:num w:numId="17">
    <w:abstractNumId w:val="23"/>
  </w:num>
  <w:num w:numId="18">
    <w:abstractNumId w:val="31"/>
  </w:num>
  <w:num w:numId="19">
    <w:abstractNumId w:val="3"/>
  </w:num>
  <w:num w:numId="20">
    <w:abstractNumId w:val="0"/>
  </w:num>
  <w:num w:numId="21">
    <w:abstractNumId w:val="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17"/>
  </w:num>
  <w:num w:numId="27">
    <w:abstractNumId w:val="28"/>
  </w:num>
  <w:num w:numId="28">
    <w:abstractNumId w:val="30"/>
  </w:num>
  <w:num w:numId="29">
    <w:abstractNumId w:val="18"/>
  </w:num>
  <w:num w:numId="30">
    <w:abstractNumId w:val="16"/>
  </w:num>
  <w:num w:numId="31">
    <w:abstractNumId w:val="24"/>
  </w:num>
  <w:num w:numId="3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83"/>
    <w:rsid w:val="00033965"/>
    <w:rsid w:val="0004248A"/>
    <w:rsid w:val="000448CF"/>
    <w:rsid w:val="0005787F"/>
    <w:rsid w:val="00073E7F"/>
    <w:rsid w:val="0008032D"/>
    <w:rsid w:val="0008448C"/>
    <w:rsid w:val="000C7881"/>
    <w:rsid w:val="00127398"/>
    <w:rsid w:val="0012773E"/>
    <w:rsid w:val="001302E5"/>
    <w:rsid w:val="00130E67"/>
    <w:rsid w:val="00150113"/>
    <w:rsid w:val="0019111F"/>
    <w:rsid w:val="00192675"/>
    <w:rsid w:val="001A6FED"/>
    <w:rsid w:val="001E0717"/>
    <w:rsid w:val="00202F4F"/>
    <w:rsid w:val="00224C36"/>
    <w:rsid w:val="0023441C"/>
    <w:rsid w:val="00252BE4"/>
    <w:rsid w:val="00260E61"/>
    <w:rsid w:val="002A4CF9"/>
    <w:rsid w:val="002A62DE"/>
    <w:rsid w:val="002B28A5"/>
    <w:rsid w:val="002B2EFB"/>
    <w:rsid w:val="002E2CF3"/>
    <w:rsid w:val="002F131D"/>
    <w:rsid w:val="002F3CD8"/>
    <w:rsid w:val="002F4D43"/>
    <w:rsid w:val="00304CF5"/>
    <w:rsid w:val="00312DE7"/>
    <w:rsid w:val="00333898"/>
    <w:rsid w:val="00346C80"/>
    <w:rsid w:val="00367DF1"/>
    <w:rsid w:val="003B03C5"/>
    <w:rsid w:val="003B39C6"/>
    <w:rsid w:val="003B71ED"/>
    <w:rsid w:val="003E3CE2"/>
    <w:rsid w:val="003E6188"/>
    <w:rsid w:val="003F7F35"/>
    <w:rsid w:val="00400CE4"/>
    <w:rsid w:val="004036A0"/>
    <w:rsid w:val="00416EFF"/>
    <w:rsid w:val="004217EB"/>
    <w:rsid w:val="0043344F"/>
    <w:rsid w:val="00441FE5"/>
    <w:rsid w:val="00452E36"/>
    <w:rsid w:val="0046185A"/>
    <w:rsid w:val="004A2D39"/>
    <w:rsid w:val="004A5CCF"/>
    <w:rsid w:val="004D0383"/>
    <w:rsid w:val="004D2D4C"/>
    <w:rsid w:val="004D7149"/>
    <w:rsid w:val="004F0636"/>
    <w:rsid w:val="004F3D90"/>
    <w:rsid w:val="00500099"/>
    <w:rsid w:val="00505FEE"/>
    <w:rsid w:val="005119E7"/>
    <w:rsid w:val="00514FED"/>
    <w:rsid w:val="005248B0"/>
    <w:rsid w:val="00537E53"/>
    <w:rsid w:val="00544E6D"/>
    <w:rsid w:val="0055685F"/>
    <w:rsid w:val="005A3BC2"/>
    <w:rsid w:val="005B0349"/>
    <w:rsid w:val="005E403D"/>
    <w:rsid w:val="006111D7"/>
    <w:rsid w:val="00624D97"/>
    <w:rsid w:val="00626FC8"/>
    <w:rsid w:val="00640AD3"/>
    <w:rsid w:val="00645EFD"/>
    <w:rsid w:val="00686FF6"/>
    <w:rsid w:val="00687994"/>
    <w:rsid w:val="00687B40"/>
    <w:rsid w:val="00694D96"/>
    <w:rsid w:val="006962CF"/>
    <w:rsid w:val="006A2EEA"/>
    <w:rsid w:val="006A71D3"/>
    <w:rsid w:val="006C7653"/>
    <w:rsid w:val="006F094A"/>
    <w:rsid w:val="006F36E6"/>
    <w:rsid w:val="006F438A"/>
    <w:rsid w:val="007214F2"/>
    <w:rsid w:val="007265C3"/>
    <w:rsid w:val="00732DC4"/>
    <w:rsid w:val="00756C4C"/>
    <w:rsid w:val="00761CC2"/>
    <w:rsid w:val="00763FA9"/>
    <w:rsid w:val="007A3C3D"/>
    <w:rsid w:val="007A4616"/>
    <w:rsid w:val="007D7F94"/>
    <w:rsid w:val="007F1932"/>
    <w:rsid w:val="007F2925"/>
    <w:rsid w:val="00805505"/>
    <w:rsid w:val="0081609E"/>
    <w:rsid w:val="0083346C"/>
    <w:rsid w:val="008354A3"/>
    <w:rsid w:val="008523DC"/>
    <w:rsid w:val="0087442B"/>
    <w:rsid w:val="008976AB"/>
    <w:rsid w:val="008F222F"/>
    <w:rsid w:val="008F513D"/>
    <w:rsid w:val="00906EFC"/>
    <w:rsid w:val="009156B8"/>
    <w:rsid w:val="00976B02"/>
    <w:rsid w:val="00982380"/>
    <w:rsid w:val="009E3261"/>
    <w:rsid w:val="009F340B"/>
    <w:rsid w:val="009F7019"/>
    <w:rsid w:val="009F7F79"/>
    <w:rsid w:val="00A04B13"/>
    <w:rsid w:val="00A132EC"/>
    <w:rsid w:val="00A229D3"/>
    <w:rsid w:val="00A27AFD"/>
    <w:rsid w:val="00A34B7C"/>
    <w:rsid w:val="00A5319F"/>
    <w:rsid w:val="00A5617A"/>
    <w:rsid w:val="00A5678D"/>
    <w:rsid w:val="00A8548F"/>
    <w:rsid w:val="00A944FF"/>
    <w:rsid w:val="00AC70E8"/>
    <w:rsid w:val="00AC7987"/>
    <w:rsid w:val="00AD33E1"/>
    <w:rsid w:val="00AD3BED"/>
    <w:rsid w:val="00AD54BB"/>
    <w:rsid w:val="00AE121B"/>
    <w:rsid w:val="00B03D7B"/>
    <w:rsid w:val="00B0412B"/>
    <w:rsid w:val="00B22F66"/>
    <w:rsid w:val="00B333E4"/>
    <w:rsid w:val="00B53126"/>
    <w:rsid w:val="00B56547"/>
    <w:rsid w:val="00B73038"/>
    <w:rsid w:val="00B73CF3"/>
    <w:rsid w:val="00B75529"/>
    <w:rsid w:val="00B76320"/>
    <w:rsid w:val="00B82657"/>
    <w:rsid w:val="00B90F58"/>
    <w:rsid w:val="00B94649"/>
    <w:rsid w:val="00BB0FEC"/>
    <w:rsid w:val="00BC44BA"/>
    <w:rsid w:val="00BD1A16"/>
    <w:rsid w:val="00C048AF"/>
    <w:rsid w:val="00C34F54"/>
    <w:rsid w:val="00C42CE2"/>
    <w:rsid w:val="00C65099"/>
    <w:rsid w:val="00C66B42"/>
    <w:rsid w:val="00C87F47"/>
    <w:rsid w:val="00CB4393"/>
    <w:rsid w:val="00CD067C"/>
    <w:rsid w:val="00CD070C"/>
    <w:rsid w:val="00CF3E92"/>
    <w:rsid w:val="00D03F25"/>
    <w:rsid w:val="00D05DB1"/>
    <w:rsid w:val="00D067CB"/>
    <w:rsid w:val="00D1636B"/>
    <w:rsid w:val="00D370D3"/>
    <w:rsid w:val="00D5158A"/>
    <w:rsid w:val="00D52CF6"/>
    <w:rsid w:val="00D7518B"/>
    <w:rsid w:val="00D84C9D"/>
    <w:rsid w:val="00D920F4"/>
    <w:rsid w:val="00D921E6"/>
    <w:rsid w:val="00D954AB"/>
    <w:rsid w:val="00DA2818"/>
    <w:rsid w:val="00DE65A1"/>
    <w:rsid w:val="00E26A41"/>
    <w:rsid w:val="00E36089"/>
    <w:rsid w:val="00E40F2C"/>
    <w:rsid w:val="00E4521F"/>
    <w:rsid w:val="00E472F5"/>
    <w:rsid w:val="00E607EB"/>
    <w:rsid w:val="00E63E56"/>
    <w:rsid w:val="00E74F02"/>
    <w:rsid w:val="00E93216"/>
    <w:rsid w:val="00E9368F"/>
    <w:rsid w:val="00E947AC"/>
    <w:rsid w:val="00EB0699"/>
    <w:rsid w:val="00EC1AEC"/>
    <w:rsid w:val="00EE0B2C"/>
    <w:rsid w:val="00EE261F"/>
    <w:rsid w:val="00F15ED3"/>
    <w:rsid w:val="00F305E4"/>
    <w:rsid w:val="00F3243F"/>
    <w:rsid w:val="00F4016B"/>
    <w:rsid w:val="00F563BE"/>
    <w:rsid w:val="00F8047E"/>
    <w:rsid w:val="00FB22DC"/>
    <w:rsid w:val="00FC2E6C"/>
    <w:rsid w:val="00FE5A81"/>
    <w:rsid w:val="00FE73E6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CF3E92"/>
    <w:pPr>
      <w:widowControl/>
      <w:autoSpaceDE/>
      <w:autoSpaceDN/>
      <w:adjustRightInd/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CF3E92"/>
    <w:pPr>
      <w:widowControl/>
      <w:shd w:val="clear" w:color="auto" w:fill="FFFFFF"/>
      <w:autoSpaceDE/>
      <w:autoSpaceDN/>
      <w:adjustRightInd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6">
    <w:name w:val="Название Знак"/>
    <w:basedOn w:val="a0"/>
    <w:link w:val="af5"/>
    <w:rsid w:val="00CF3E92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11">
    <w:name w:val="Обычный1"/>
    <w:rsid w:val="00CF3E92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55">
    <w:name w:val="Font Style55"/>
    <w:rsid w:val="00CF3E9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77">
    <w:name w:val="Font Style77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rsid w:val="00CF3E92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rsid w:val="00CF3E92"/>
    <w:pPr>
      <w:spacing w:line="255" w:lineRule="exact"/>
      <w:ind w:hanging="311"/>
      <w:jc w:val="both"/>
    </w:pPr>
    <w:rPr>
      <w:rFonts w:ascii="Franklin Gothic Demi Cond" w:hAnsi="Franklin Gothic Demi Cond"/>
    </w:rPr>
  </w:style>
  <w:style w:type="character" w:customStyle="1" w:styleId="FontStyle66">
    <w:name w:val="Font Style66"/>
    <w:rsid w:val="00CF3E92"/>
    <w:rPr>
      <w:rFonts w:ascii="Times New Roman" w:hAnsi="Times New Roman" w:cs="Times New Roman"/>
      <w:sz w:val="14"/>
      <w:szCs w:val="14"/>
    </w:rPr>
  </w:style>
  <w:style w:type="character" w:customStyle="1" w:styleId="FontStyle71">
    <w:name w:val="Font Style71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CF3E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CF3E92"/>
    <w:rPr>
      <w:rFonts w:ascii="Times New Roman" w:hAnsi="Times New Roman" w:cs="Times New Roman"/>
      <w:b/>
      <w:bCs/>
      <w:sz w:val="20"/>
      <w:szCs w:val="20"/>
    </w:rPr>
  </w:style>
  <w:style w:type="character" w:styleId="af7">
    <w:name w:val="Emphasis"/>
    <w:qFormat/>
    <w:rsid w:val="00CF3E92"/>
    <w:rPr>
      <w:i/>
      <w:iCs/>
    </w:rPr>
  </w:style>
  <w:style w:type="character" w:customStyle="1" w:styleId="hps">
    <w:name w:val="hps"/>
    <w:rsid w:val="00CF3E92"/>
  </w:style>
  <w:style w:type="paragraph" w:customStyle="1" w:styleId="Style3">
    <w:name w:val="Style3"/>
    <w:basedOn w:val="a"/>
    <w:rsid w:val="00CF3E92"/>
    <w:pPr>
      <w:spacing w:line="202" w:lineRule="exact"/>
      <w:ind w:firstLine="281"/>
      <w:jc w:val="both"/>
    </w:pPr>
    <w:rPr>
      <w:rFonts w:ascii="Century Schoolbook" w:eastAsia="Calibri" w:hAnsi="Century Schoolbook"/>
    </w:rPr>
  </w:style>
  <w:style w:type="character" w:customStyle="1" w:styleId="FontStyle23">
    <w:name w:val="Font Style23"/>
    <w:rsid w:val="00CF3E92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5">
    <w:name w:val="Style5"/>
    <w:basedOn w:val="a"/>
    <w:rsid w:val="00CF3E92"/>
    <w:pPr>
      <w:spacing w:line="297" w:lineRule="exact"/>
      <w:ind w:hanging="257"/>
    </w:pPr>
  </w:style>
  <w:style w:type="character" w:customStyle="1" w:styleId="FontStyle42">
    <w:name w:val="Font Style42"/>
    <w:rsid w:val="00CF3E92"/>
    <w:rPr>
      <w:rFonts w:ascii="Franklin Gothic Demi Cond" w:hAnsi="Franklin Gothic Demi Cond" w:cs="Franklin Gothic Demi Cond"/>
      <w:b/>
      <w:bCs/>
      <w:spacing w:val="-20"/>
      <w:sz w:val="20"/>
      <w:szCs w:val="20"/>
    </w:rPr>
  </w:style>
  <w:style w:type="character" w:customStyle="1" w:styleId="FontStyle51">
    <w:name w:val="Font Style51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2">
    <w:name w:val="Font Style52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3">
    <w:name w:val="Font Style53"/>
    <w:rsid w:val="00CF3E9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56">
    <w:name w:val="Font Style56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7">
    <w:name w:val="Font Style57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8">
    <w:name w:val="Font Style58"/>
    <w:rsid w:val="00CF3E92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spelle">
    <w:name w:val="spelle"/>
    <w:rsid w:val="00CF3E92"/>
  </w:style>
  <w:style w:type="paragraph" w:styleId="af8">
    <w:name w:val="Body Text"/>
    <w:basedOn w:val="a"/>
    <w:link w:val="af9"/>
    <w:rsid w:val="00CF3E92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9">
    <w:name w:val="Основной текст Знак"/>
    <w:basedOn w:val="a0"/>
    <w:link w:val="af8"/>
    <w:rsid w:val="00CF3E92"/>
    <w:rPr>
      <w:rFonts w:ascii="Calibri" w:eastAsia="Times New Roman" w:hAnsi="Calibri" w:cs="Calibri"/>
      <w:lang w:eastAsia="ar-SA"/>
    </w:rPr>
  </w:style>
  <w:style w:type="paragraph" w:styleId="HTML">
    <w:name w:val="HTML Preformatted"/>
    <w:basedOn w:val="a"/>
    <w:link w:val="HTML0"/>
    <w:rsid w:val="00CF3E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312" w:lineRule="auto"/>
      <w:jc w:val="both"/>
    </w:pPr>
    <w:rPr>
      <w:rFonts w:ascii="Verdana" w:hAnsi="Verdana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3E92"/>
    <w:rPr>
      <w:rFonts w:ascii="Verdana" w:eastAsia="Times New Roman" w:hAnsi="Verdana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F3E92"/>
    <w:pPr>
      <w:widowControl/>
      <w:autoSpaceDE/>
      <w:autoSpaceDN/>
      <w:adjustRightInd/>
      <w:ind w:right="-284" w:firstLine="709"/>
      <w:jc w:val="center"/>
    </w:pPr>
    <w:rPr>
      <w:b/>
      <w:sz w:val="44"/>
      <w:szCs w:val="20"/>
    </w:rPr>
  </w:style>
  <w:style w:type="character" w:customStyle="1" w:styleId="noprint">
    <w:name w:val="noprint"/>
    <w:rsid w:val="00CF3E92"/>
  </w:style>
  <w:style w:type="character" w:customStyle="1" w:styleId="ref-info">
    <w:name w:val="ref-info"/>
    <w:rsid w:val="00CF3E92"/>
  </w:style>
  <w:style w:type="character" w:customStyle="1" w:styleId="link-ru">
    <w:name w:val="link-ru"/>
    <w:rsid w:val="00CF3E92"/>
  </w:style>
  <w:style w:type="paragraph" w:customStyle="1" w:styleId="12">
    <w:name w:val="Абзац списка1"/>
    <w:basedOn w:val="a"/>
    <w:rsid w:val="00CF3E9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ne">
    <w:name w:val="none"/>
    <w:basedOn w:val="a"/>
    <w:rsid w:val="00CF3E9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te">
    <w:name w:val="note"/>
    <w:rsid w:val="00CF3E92"/>
  </w:style>
  <w:style w:type="paragraph" w:customStyle="1" w:styleId="22">
    <w:name w:val="Обычный2"/>
    <w:rsid w:val="00624D97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бычный3"/>
    <w:rsid w:val="003B03C5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DC92-435A-403D-A7EF-F4FA7440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62</cp:revision>
  <cp:lastPrinted>2020-01-27T00:36:00Z</cp:lastPrinted>
  <dcterms:created xsi:type="dcterms:W3CDTF">2019-10-13T06:42:00Z</dcterms:created>
  <dcterms:modified xsi:type="dcterms:W3CDTF">2020-01-27T00:36:00Z</dcterms:modified>
</cp:coreProperties>
</file>