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256F3704" w:rsidR="0070466F" w:rsidRPr="0088544E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государственного университета (заседание конкурсной </w:t>
      </w:r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комиссии </w:t>
      </w:r>
      <w:r w:rsidR="0088544E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31.</w:t>
      </w:r>
      <w:r w:rsidR="004E5B35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9E6D21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</w:t>
      </w:r>
      <w:r w:rsidR="00B92006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9E6D21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время заседания конкурсной комиссии будет объявлено дополнительно на сайте </w:t>
      </w:r>
      <w:r w:rsidR="009E6D21"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http://sakhgu.ru/</w:t>
      </w:r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14:paraId="26E391A3" w14:textId="77777777" w:rsidR="0070466F" w:rsidRPr="0088544E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356DE7B" w14:textId="77777777" w:rsidR="0070466F" w:rsidRPr="0088544E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Pr="0088544E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Прием заявок для участия в конкурсе</w:t>
      </w:r>
    </w:p>
    <w:p w14:paraId="36A1B401" w14:textId="426B9EB7" w:rsidR="0070466F" w:rsidRPr="0088544E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8544E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2.1. Дата начала приема заявок для участия в конкурсе:</w:t>
      </w:r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8544E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9E6D21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88544E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9E6D21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</w:t>
      </w:r>
      <w:r w:rsidR="00B92006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9E6D21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14:paraId="7483615A" w14:textId="77777777" w:rsidR="0070466F" w:rsidRPr="0088544E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2.2. Электронный адрес </w:t>
      </w:r>
      <w:proofErr w:type="spellStart"/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СахГУ</w:t>
      </w:r>
      <w:proofErr w:type="spellEnd"/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подачи заявок: </w:t>
      </w:r>
      <w:r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rector</w:t>
      </w:r>
      <w:r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@</w:t>
      </w:r>
      <w:proofErr w:type="spellStart"/>
      <w:r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sakhgu</w:t>
      </w:r>
      <w:proofErr w:type="spellEnd"/>
      <w:r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spellStart"/>
      <w:r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14:paraId="6F3AB579" w14:textId="77777777" w:rsidR="0070466F" w:rsidRPr="0088544E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A50E5DC" w14:textId="07D9EAD9" w:rsidR="0070466F" w:rsidRPr="0088544E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r w:rsidRPr="0088544E"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Дата окончания приема заявок для участия в конкурсе</w:t>
      </w:r>
      <w:r w:rsidRPr="008854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88544E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</w:t>
      </w:r>
      <w:r w:rsidR="009E6D21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E5B35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9E6D21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</w:t>
      </w:r>
      <w:r w:rsidR="00B92006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9E6D21" w:rsidRPr="00885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14:paraId="4C8EE8FC" w14:textId="77777777" w:rsidR="0070466F" w:rsidRPr="0088544E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</w:pPr>
    </w:p>
    <w:p w14:paraId="218CF101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416EC7C5" w:rsidR="0070466F" w:rsidRPr="00B92006" w:rsidRDefault="00756B58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экспертизы и испытаний</w:t>
      </w:r>
      <w:r w:rsidR="0070466F" w:rsidRPr="00B920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:rsidRPr="00B92006" w14:paraId="02F536DC" w14:textId="77777777" w:rsidTr="00795A34">
        <w:tc>
          <w:tcPr>
            <w:tcW w:w="959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70466F" w:rsidRPr="00B92006" w14:paraId="147BB5B2" w14:textId="77777777" w:rsidTr="00795A34">
        <w:tc>
          <w:tcPr>
            <w:tcW w:w="959" w:type="dxa"/>
          </w:tcPr>
          <w:p w14:paraId="14463E9C" w14:textId="2D8E98C7" w:rsidR="0070466F" w:rsidRPr="00B92006" w:rsidRDefault="0070466F" w:rsidP="006F5D25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65DCB25A" w14:textId="6FC8ECB4" w:rsidR="0070466F" w:rsidRPr="00B92006" w:rsidRDefault="004E5B35" w:rsidP="0079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756B58">
              <w:rPr>
                <w:rFonts w:ascii="Times New Roman" w:hAnsi="Times New Roman" w:cs="Times New Roman"/>
                <w:sz w:val="28"/>
                <w:szCs w:val="28"/>
              </w:rPr>
              <w:t>научный со</w:t>
            </w:r>
            <w:r w:rsidR="00E31B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56B58">
              <w:rPr>
                <w:rFonts w:ascii="Times New Roman" w:hAnsi="Times New Roman" w:cs="Times New Roman"/>
                <w:sz w:val="28"/>
                <w:szCs w:val="28"/>
              </w:rPr>
              <w:t>рудник</w:t>
            </w:r>
            <w:r w:rsidR="006F5D25" w:rsidRPr="00B9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</w:tcPr>
          <w:p w14:paraId="5EB302B5" w14:textId="482CFC08" w:rsidR="0070466F" w:rsidRPr="00B92006" w:rsidRDefault="004E5B35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4B644F7A" w:rsidR="007E74A6" w:rsidRPr="00B92006" w:rsidRDefault="007E74A6" w:rsidP="004E5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 xml:space="preserve">5.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3F213B09" w14:textId="2E76938C" w:rsidR="00410B97" w:rsidRPr="00B92006" w:rsidRDefault="00CA37A5" w:rsidP="00A773F3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C8495C">
        <w:rPr>
          <w:rFonts w:ascii="Times New Roman" w:hAnsi="Times New Roman" w:cs="Times New Roman"/>
          <w:b/>
          <w:bCs/>
          <w:sz w:val="28"/>
          <w:szCs w:val="28"/>
        </w:rPr>
        <w:t>НАУЧНЫЙ СОТРУДНИК</w:t>
      </w:r>
    </w:p>
    <w:p w14:paraId="690715BD" w14:textId="77777777" w:rsidR="004E5B35" w:rsidRPr="004E5B35" w:rsidRDefault="00C8495C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5.2.1. </w:t>
      </w:r>
      <w:r w:rsidR="004E5B35" w:rsidRPr="004E5B35">
        <w:rPr>
          <w:rFonts w:ascii="Times New Roman" w:hAnsi="Times New Roman" w:cs="Times New Roman"/>
          <w:sz w:val="28"/>
          <w:szCs w:val="28"/>
        </w:rPr>
        <w:t>Общие</w:t>
      </w:r>
      <w:r w:rsidR="004E5B35" w:rsidRPr="00701329">
        <w:rPr>
          <w:rFonts w:ascii="Times New Roman" w:hAnsi="Times New Roman" w:cs="Times New Roman"/>
          <w:sz w:val="24"/>
          <w:szCs w:val="24"/>
        </w:rPr>
        <w:t xml:space="preserve"> (</w:t>
      </w:r>
      <w:r w:rsidR="004E5B35" w:rsidRPr="004E5B35">
        <w:rPr>
          <w:rFonts w:ascii="Times New Roman" w:hAnsi="Times New Roman" w:cs="Times New Roman"/>
          <w:sz w:val="28"/>
          <w:szCs w:val="28"/>
        </w:rPr>
        <w:t>обязательные) требования для замещения должности</w:t>
      </w:r>
    </w:p>
    <w:p w14:paraId="4FD9EE3E" w14:textId="77777777" w:rsidR="004E5B35" w:rsidRPr="004E5B3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Должностные обязанности. </w:t>
      </w:r>
    </w:p>
    <w:p w14:paraId="01D0A76A" w14:textId="77777777" w:rsidR="00CA37A5" w:rsidRDefault="00CA37A5" w:rsidP="00CA37A5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7A5">
        <w:rPr>
          <w:rFonts w:ascii="Times New Roman" w:hAnsi="Times New Roman" w:cs="Times New Roman"/>
          <w:sz w:val="28"/>
          <w:szCs w:val="28"/>
        </w:rPr>
        <w:t xml:space="preserve">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программ.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Обосновывает направления новых исследований и разработок и методы их выполнения, вносит предложения для включения в планы </w:t>
      </w:r>
      <w:r w:rsidRPr="00CA37A5"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научно-исследовательских работ. 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 Определяет сферу применения результатов научных исследований и разработок и организует практическую реализацию этих результатов. Осуществляет подготовку научных кадров и участвует в повышении их квалификации.</w:t>
      </w:r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AB84D" w14:textId="434CBF4C" w:rsidR="004E5B35" w:rsidRPr="004E5B35" w:rsidRDefault="004E5B35" w:rsidP="00CA37A5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Должен знать</w:t>
      </w:r>
      <w:r w:rsidR="00CA37A5">
        <w:rPr>
          <w:rFonts w:ascii="Times New Roman" w:hAnsi="Times New Roman" w:cs="Times New Roman"/>
          <w:sz w:val="28"/>
          <w:szCs w:val="28"/>
        </w:rPr>
        <w:t xml:space="preserve">: </w:t>
      </w:r>
      <w:r w:rsidR="00CA37A5" w:rsidRPr="00CA37A5">
        <w:rPr>
          <w:rFonts w:ascii="Times New Roman" w:hAnsi="Times New Roman" w:cs="Times New Roman"/>
          <w:sz w:val="28"/>
          <w:szCs w:val="28"/>
        </w:rPr>
        <w:t>научные проблемы по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формы экономического стимулирования и материального поощрения работников; трудовое законодательство; организацию производства, труда и управления; правила и нормы охраны труда.</w:t>
      </w:r>
    </w:p>
    <w:p w14:paraId="6D5B4122" w14:textId="77777777" w:rsidR="004E5B35" w:rsidRPr="004E5B35" w:rsidRDefault="004E5B35" w:rsidP="00CA37A5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Требования к квалификации. </w:t>
      </w:r>
    </w:p>
    <w:p w14:paraId="45A71AD7" w14:textId="77777777" w:rsidR="00CA37A5" w:rsidRDefault="00CA37A5" w:rsidP="00CA37A5">
      <w:pPr>
        <w:tabs>
          <w:tab w:val="left" w:pos="99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7A5">
        <w:rPr>
          <w:rFonts w:ascii="Times New Roman" w:hAnsi="Times New Roman" w:cs="Times New Roman"/>
          <w:sz w:val="28"/>
          <w:szCs w:val="28"/>
        </w:rPr>
        <w:t>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</w:r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A0D9C" w14:textId="22E85239" w:rsidR="004E5B35" w:rsidRPr="00CA37A5" w:rsidRDefault="004E5B35" w:rsidP="004E5B35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5.2.2. Специальные требования</w:t>
      </w:r>
    </w:p>
    <w:p w14:paraId="64E8BD7C" w14:textId="3EE1857C" w:rsidR="004E5B35" w:rsidRPr="00CA37A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Базовое образование: наличие высшего профессионального образования по профилю химия, физика, инженерное дело, экология, технологии и технические науки.</w:t>
      </w:r>
    </w:p>
    <w:p w14:paraId="4FBA3781" w14:textId="3B3881BB" w:rsidR="004E5B35" w:rsidRPr="00CA37A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работы по специальности не менее </w:t>
      </w:r>
      <w:r w:rsidR="00BE714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14:paraId="35F03A90" w14:textId="77777777" w:rsidR="004E5B35" w:rsidRPr="00CA37A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специальных знаний, умений и навыков:</w:t>
      </w:r>
    </w:p>
    <w:p w14:paraId="5C0372F6" w14:textId="3C040E80" w:rsidR="004E5B35" w:rsidRPr="00CA37A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Знание основ физической химии</w:t>
      </w:r>
      <w:r w:rsidR="00E25B9A">
        <w:rPr>
          <w:rFonts w:ascii="Times New Roman" w:hAnsi="Times New Roman" w:cs="Times New Roman"/>
          <w:color w:val="000000" w:themeColor="text1"/>
          <w:sz w:val="28"/>
          <w:szCs w:val="28"/>
        </w:rPr>
        <w:t>, неорганической и органической химии, экологии</w:t>
      </w: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B5E409B" w14:textId="6D5A3878" w:rsidR="004E5B35" w:rsidRPr="00CA37A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Знание электрохимических устройств</w:t>
      </w:r>
      <w:r w:rsidR="00E25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приборов</w:t>
      </w: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: типы, принцип работы, материалы</w:t>
      </w:r>
      <w:r w:rsidR="00E25B9A">
        <w:rPr>
          <w:rFonts w:ascii="Times New Roman" w:hAnsi="Times New Roman" w:cs="Times New Roman"/>
          <w:color w:val="000000" w:themeColor="text1"/>
          <w:sz w:val="28"/>
          <w:szCs w:val="28"/>
        </w:rPr>
        <w:t>, возможности использования</w:t>
      </w: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9E129BD" w14:textId="68C7CD90" w:rsidR="004E5B3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экспериментальных методов анализа: ИК спектроскопия, рентгеноструктурный и </w:t>
      </w:r>
      <w:r w:rsidR="00C63FF3"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рентгенофазовый</w:t>
      </w: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анализы, ЯМР</w:t>
      </w:r>
      <w:r w:rsidR="00C63FF3">
        <w:rPr>
          <w:rFonts w:ascii="Times New Roman" w:hAnsi="Times New Roman" w:cs="Times New Roman"/>
          <w:color w:val="000000" w:themeColor="text1"/>
          <w:sz w:val="28"/>
          <w:szCs w:val="28"/>
        </w:rPr>
        <w:t>, ПМР, РФЭС, ААА, ГЖХ, ВЖХ</w:t>
      </w: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="001C0BA3" w:rsidRPr="001C0BA3">
        <w:t xml:space="preserve"> </w:t>
      </w:r>
      <w:r w:rsidR="001C0BA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C0BA3" w:rsidRPr="001C0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нать области применения, возможности и ограничения </w:t>
      </w:r>
      <w:r w:rsidR="001C0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</w:t>
      </w:r>
      <w:r w:rsidR="001C0BA3" w:rsidRPr="001C0BA3">
        <w:rPr>
          <w:rFonts w:ascii="Times New Roman" w:hAnsi="Times New Roman" w:cs="Times New Roman"/>
          <w:color w:val="000000" w:themeColor="text1"/>
          <w:sz w:val="28"/>
          <w:szCs w:val="28"/>
        </w:rPr>
        <w:t>методов</w:t>
      </w:r>
      <w:r w:rsidR="001C0B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6AD3FE" w14:textId="141F8021" w:rsidR="00C63FF3" w:rsidRPr="00CA37A5" w:rsidRDefault="00C63FF3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Знание принципов и методов проведение синтеза органо-неорганических соединений и материалов</w:t>
      </w:r>
      <w:r w:rsidR="001C0B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0B10AE" w14:textId="26CE6AD6" w:rsidR="004E5B35" w:rsidRDefault="001C0BA3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Знание специальн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обеспечения, используемого для</w:t>
      </w:r>
      <w:r w:rsidR="004E5B35"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интерпретации</w:t>
      </w:r>
      <w:r w:rsidR="004E5B35"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полученных экспериментальных данных.</w:t>
      </w:r>
    </w:p>
    <w:p w14:paraId="57E54B0A" w14:textId="2D42B4B2" w:rsidR="001C0BA3" w:rsidRDefault="001C0BA3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C0BA3">
        <w:rPr>
          <w:rFonts w:ascii="Times New Roman" w:hAnsi="Times New Roman" w:cs="Times New Roman"/>
          <w:color w:val="000000" w:themeColor="text1"/>
          <w:sz w:val="28"/>
          <w:szCs w:val="28"/>
        </w:rPr>
        <w:t>меть применять комплекс методов исследования состава и структуры материалов при решении научных 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1AEA33" w14:textId="26CA5452" w:rsidR="001C0BA3" w:rsidRPr="00CA37A5" w:rsidRDefault="001C0BA3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Pr="001C0BA3">
        <w:rPr>
          <w:rFonts w:ascii="Times New Roman" w:hAnsi="Times New Roman" w:cs="Times New Roman"/>
          <w:color w:val="000000" w:themeColor="text1"/>
          <w:sz w:val="28"/>
          <w:szCs w:val="28"/>
        </w:rPr>
        <w:t>меть разрабатывать методики экспериментального исследования конкретных объектов</w:t>
      </w:r>
    </w:p>
    <w:p w14:paraId="598B8E98" w14:textId="2401C4D9" w:rsidR="004E5B35" w:rsidRPr="00CA37A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Навыки моделирования процессов.</w:t>
      </w:r>
    </w:p>
    <w:p w14:paraId="594948AF" w14:textId="5F8F984F" w:rsidR="004E5B35" w:rsidRPr="00CA37A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не менее </w:t>
      </w:r>
      <w:r w:rsidR="00BE71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публикаций (научных статей, тезисов докладов, патентов) по </w:t>
      </w:r>
      <w:r w:rsidR="00CA37A5"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 исследовательским</w:t>
      </w:r>
      <w:r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</w:t>
      </w:r>
      <w:r w:rsidR="00CA37A5" w:rsidRPr="00CA37A5">
        <w:rPr>
          <w:rFonts w:ascii="Times New Roman" w:hAnsi="Times New Roman" w:cs="Times New Roman"/>
          <w:color w:val="000000" w:themeColor="text1"/>
          <w:sz w:val="28"/>
          <w:szCs w:val="28"/>
        </w:rPr>
        <w:t>ям.</w:t>
      </w:r>
    </w:p>
    <w:p w14:paraId="365E4ECE" w14:textId="77777777" w:rsidR="004E5B35" w:rsidRDefault="004E5B35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49A0EA7B" w14:textId="5DA64CEA" w:rsidR="0050716B" w:rsidRPr="004E5B35" w:rsidRDefault="0050716B" w:rsidP="004E5B35">
      <w:pPr>
        <w:tabs>
          <w:tab w:val="left" w:pos="993"/>
        </w:tabs>
        <w:spacing w:before="120" w:after="120" w:line="240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4E5B35">
        <w:rPr>
          <w:rFonts w:ascii="Times New Roman" w:hAnsi="Times New Roman" w:cs="Times New Roman"/>
          <w:color w:val="000000" w:themeColor="text1"/>
        </w:rPr>
        <w:t xml:space="preserve">Источник: </w:t>
      </w:r>
      <w:r w:rsidR="00CA37A5">
        <w:rPr>
          <w:rFonts w:ascii="Times New Roman" w:hAnsi="Times New Roman" w:cs="Times New Roman"/>
          <w:color w:val="000000" w:themeColor="text1"/>
        </w:rPr>
        <w:t>«</w:t>
      </w:r>
      <w:r w:rsidRPr="004E5B35">
        <w:rPr>
          <w:rFonts w:ascii="Times New Roman" w:hAnsi="Times New Roman" w:cs="Times New Roman"/>
          <w:color w:val="000000" w:themeColor="text1"/>
        </w:rPr>
        <w:t>Квалификационный справочник должностей руководителей, специалистов и других служащих» (утв. Постановлением Минтруда России от 21.08.1998 №37) (ред. от 12.02.2014 с изменениями и дополнениями на 2018 год).</w:t>
      </w:r>
    </w:p>
    <w:sectPr w:rsidR="0050716B" w:rsidRPr="004E5B35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9159" w14:textId="77777777" w:rsidR="005C33F5" w:rsidRDefault="005C33F5" w:rsidP="004B59A4">
      <w:pPr>
        <w:spacing w:after="0" w:line="240" w:lineRule="auto"/>
      </w:pPr>
      <w:r>
        <w:separator/>
      </w:r>
    </w:p>
  </w:endnote>
  <w:endnote w:type="continuationSeparator" w:id="0">
    <w:p w14:paraId="3265D2C9" w14:textId="77777777" w:rsidR="005C33F5" w:rsidRDefault="005C33F5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8804" w14:textId="77777777" w:rsidR="005C33F5" w:rsidRDefault="005C33F5" w:rsidP="004B59A4">
      <w:pPr>
        <w:spacing w:after="0" w:line="240" w:lineRule="auto"/>
      </w:pPr>
      <w:r>
        <w:separator/>
      </w:r>
    </w:p>
  </w:footnote>
  <w:footnote w:type="continuationSeparator" w:id="0">
    <w:p w14:paraId="4FDDC251" w14:textId="77777777" w:rsidR="005C33F5" w:rsidRDefault="005C33F5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B7504"/>
    <w:multiLevelType w:val="hybridMultilevel"/>
    <w:tmpl w:val="9F6A1B76"/>
    <w:lvl w:ilvl="0" w:tplc="D696E388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5"/>
  </w:num>
  <w:num w:numId="5">
    <w:abstractNumId w:val="1"/>
  </w:num>
  <w:num w:numId="6">
    <w:abstractNumId w:val="10"/>
  </w:num>
  <w:num w:numId="7">
    <w:abstractNumId w:val="27"/>
  </w:num>
  <w:num w:numId="8">
    <w:abstractNumId w:val="5"/>
  </w:num>
  <w:num w:numId="9">
    <w:abstractNumId w:val="21"/>
  </w:num>
  <w:num w:numId="10">
    <w:abstractNumId w:val="1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3"/>
  </w:num>
  <w:num w:numId="16">
    <w:abstractNumId w:val="18"/>
  </w:num>
  <w:num w:numId="17">
    <w:abstractNumId w:val="2"/>
  </w:num>
  <w:num w:numId="18">
    <w:abstractNumId w:val="13"/>
  </w:num>
  <w:num w:numId="19">
    <w:abstractNumId w:val="22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7"/>
  </w:num>
  <w:num w:numId="25">
    <w:abstractNumId w:val="8"/>
  </w:num>
  <w:num w:numId="26">
    <w:abstractNumId w:val="4"/>
  </w:num>
  <w:num w:numId="27">
    <w:abstractNumId w:val="16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97235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B301B"/>
    <w:rsid w:val="001B6A91"/>
    <w:rsid w:val="001C0BA3"/>
    <w:rsid w:val="001E302A"/>
    <w:rsid w:val="001E4E3A"/>
    <w:rsid w:val="001F47D8"/>
    <w:rsid w:val="00201C43"/>
    <w:rsid w:val="00206BDB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3D35"/>
    <w:rsid w:val="00364637"/>
    <w:rsid w:val="003710DD"/>
    <w:rsid w:val="00374336"/>
    <w:rsid w:val="003A00DB"/>
    <w:rsid w:val="003C6EA1"/>
    <w:rsid w:val="003E14C0"/>
    <w:rsid w:val="003E3748"/>
    <w:rsid w:val="003F1E29"/>
    <w:rsid w:val="003F3207"/>
    <w:rsid w:val="003F4339"/>
    <w:rsid w:val="00401DC5"/>
    <w:rsid w:val="00410B97"/>
    <w:rsid w:val="00412A6D"/>
    <w:rsid w:val="00423CF1"/>
    <w:rsid w:val="00425B4A"/>
    <w:rsid w:val="0044127B"/>
    <w:rsid w:val="0044352F"/>
    <w:rsid w:val="00450A7E"/>
    <w:rsid w:val="00453416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E5B35"/>
    <w:rsid w:val="004F2918"/>
    <w:rsid w:val="004F5CB7"/>
    <w:rsid w:val="005024F4"/>
    <w:rsid w:val="0050716B"/>
    <w:rsid w:val="00517CE0"/>
    <w:rsid w:val="00540D0E"/>
    <w:rsid w:val="0055068E"/>
    <w:rsid w:val="005521E0"/>
    <w:rsid w:val="00563B15"/>
    <w:rsid w:val="00566FC1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33F5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55DA2"/>
    <w:rsid w:val="00756B58"/>
    <w:rsid w:val="00767069"/>
    <w:rsid w:val="00767FB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8544E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8F6F63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31D4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10446"/>
    <w:rsid w:val="00B17C58"/>
    <w:rsid w:val="00B41D09"/>
    <w:rsid w:val="00B47577"/>
    <w:rsid w:val="00B63654"/>
    <w:rsid w:val="00B66B56"/>
    <w:rsid w:val="00B67B21"/>
    <w:rsid w:val="00B80866"/>
    <w:rsid w:val="00B85A6B"/>
    <w:rsid w:val="00B92006"/>
    <w:rsid w:val="00B921A9"/>
    <w:rsid w:val="00B94AF7"/>
    <w:rsid w:val="00B95230"/>
    <w:rsid w:val="00BA6443"/>
    <w:rsid w:val="00BB61A3"/>
    <w:rsid w:val="00BD102D"/>
    <w:rsid w:val="00BD6612"/>
    <w:rsid w:val="00BE7149"/>
    <w:rsid w:val="00BF29C4"/>
    <w:rsid w:val="00C07472"/>
    <w:rsid w:val="00C12E89"/>
    <w:rsid w:val="00C13A1C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63FF3"/>
    <w:rsid w:val="00C7192E"/>
    <w:rsid w:val="00C73502"/>
    <w:rsid w:val="00C74A21"/>
    <w:rsid w:val="00C77855"/>
    <w:rsid w:val="00C80EE1"/>
    <w:rsid w:val="00C8495C"/>
    <w:rsid w:val="00CA16BE"/>
    <w:rsid w:val="00CA17ED"/>
    <w:rsid w:val="00CA37A5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25B9A"/>
    <w:rsid w:val="00E31B76"/>
    <w:rsid w:val="00E3642D"/>
    <w:rsid w:val="00E368FA"/>
    <w:rsid w:val="00E66200"/>
    <w:rsid w:val="00E7497A"/>
    <w:rsid w:val="00E90941"/>
    <w:rsid w:val="00E95D01"/>
    <w:rsid w:val="00E9614E"/>
    <w:rsid w:val="00EA23FC"/>
    <w:rsid w:val="00EB1D2B"/>
    <w:rsid w:val="00ED0705"/>
    <w:rsid w:val="00ED5007"/>
    <w:rsid w:val="00ED6595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C13596-43AC-4CDD-8612-60FF7DDA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Доржиева Софья Чингисовна</cp:lastModifiedBy>
  <cp:revision>2</cp:revision>
  <cp:lastPrinted>2021-10-13T04:09:00Z</cp:lastPrinted>
  <dcterms:created xsi:type="dcterms:W3CDTF">2023-10-10T01:15:00Z</dcterms:created>
  <dcterms:modified xsi:type="dcterms:W3CDTF">2023-10-10T01:15:00Z</dcterms:modified>
</cp:coreProperties>
</file>