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FE9D3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</w:t>
      </w:r>
    </w:p>
    <w:p w14:paraId="672A11F3" w14:textId="77777777" w:rsidR="00132B36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Сахалинском государственном университете</w:t>
      </w:r>
    </w:p>
    <w:p w14:paraId="0E5207A5" w14:textId="77777777" w:rsidR="00472C92" w:rsidRPr="00B921A9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BFFD5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1A9">
        <w:rPr>
          <w:rStyle w:val="a6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1"/>
      </w:r>
    </w:p>
    <w:p w14:paraId="0D9285BE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218B23" w14:textId="3D1DE872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Место проведения конкурса: Сахалинская область, г.</w:t>
      </w:r>
      <w:r w:rsidR="00795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Южно-Сахалинск, </w:t>
      </w:r>
      <w:r w:rsidR="008C1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Коммунистический проспект, д. 33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корпус №</w:t>
      </w:r>
      <w:r w:rsidR="00795A34"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Сахалинского государственного университета (заседание конкурсной 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E2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1E2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время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конкурсной комиссии будет объявлено дополнительно на сайте 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http://sakhgu.ru/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6E391A3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56DE7B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Прием заявок для участия в конкурсе</w:t>
      </w:r>
    </w:p>
    <w:p w14:paraId="36A1B401" w14:textId="6AB07003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2.1. Дата начала приема заявок для участия в конкурсе</w:t>
      </w:r>
      <w:r w:rsidRPr="009E6D21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2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1E2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483615A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Электронный адрес СахГУ для подачи заявок: 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rector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sakhgu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14:paraId="6F3AB579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0E5DC" w14:textId="65CC92A0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Дата окончания приема заявок для участия в конкурсе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E2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1E2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C1E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C8EE8FC" w14:textId="77777777" w:rsidR="0070466F" w:rsidRPr="00FD7DFA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218CF101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A9">
        <w:rPr>
          <w:rFonts w:ascii="Times New Roman" w:eastAsia="Arial Unicode MS" w:hAnsi="Times New Roman" w:cs="Times New Roman"/>
          <w:kern w:val="2"/>
          <w:sz w:val="24"/>
          <w:szCs w:val="24"/>
        </w:rPr>
        <w:t>4. Полные наименования должностей научных работников, на замещение которых объявляется конкурс:</w:t>
      </w:r>
    </w:p>
    <w:p w14:paraId="0B4DDBA9" w14:textId="174E27E1" w:rsidR="0070466F" w:rsidRDefault="00282E84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E84">
        <w:rPr>
          <w:rFonts w:ascii="Times New Roman" w:hAnsi="Times New Roman" w:cs="Times New Roman"/>
          <w:sz w:val="24"/>
          <w:szCs w:val="24"/>
        </w:rPr>
        <w:t xml:space="preserve">Научно-исследовательская лаборатория </w:t>
      </w:r>
      <w:r w:rsidR="00AC6B72">
        <w:rPr>
          <w:rFonts w:ascii="Times New Roman" w:hAnsi="Times New Roman" w:cs="Times New Roman"/>
          <w:sz w:val="24"/>
          <w:szCs w:val="24"/>
        </w:rPr>
        <w:t>«Э</w:t>
      </w:r>
      <w:r w:rsidRPr="00282E84">
        <w:rPr>
          <w:rFonts w:ascii="Times New Roman" w:hAnsi="Times New Roman" w:cs="Times New Roman"/>
          <w:sz w:val="24"/>
          <w:szCs w:val="24"/>
        </w:rPr>
        <w:t>лектрохимически</w:t>
      </w:r>
      <w:r w:rsidR="00AC6B72">
        <w:rPr>
          <w:rFonts w:ascii="Times New Roman" w:hAnsi="Times New Roman" w:cs="Times New Roman"/>
          <w:sz w:val="24"/>
          <w:szCs w:val="24"/>
        </w:rPr>
        <w:t>е</w:t>
      </w:r>
      <w:r w:rsidRPr="00282E84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AC6B72">
        <w:rPr>
          <w:rFonts w:ascii="Times New Roman" w:hAnsi="Times New Roman" w:cs="Times New Roman"/>
          <w:sz w:val="24"/>
          <w:szCs w:val="24"/>
        </w:rPr>
        <w:t>и</w:t>
      </w:r>
      <w:r w:rsidRPr="00282E84">
        <w:rPr>
          <w:rFonts w:ascii="Times New Roman" w:hAnsi="Times New Roman" w:cs="Times New Roman"/>
          <w:sz w:val="24"/>
          <w:szCs w:val="24"/>
        </w:rPr>
        <w:t xml:space="preserve"> для возобновляемой энергетики</w:t>
      </w:r>
      <w:r w:rsidR="008C1E8A">
        <w:rPr>
          <w:rFonts w:ascii="Times New Roman" w:hAnsi="Times New Roman" w:cs="Times New Roman"/>
          <w:sz w:val="24"/>
          <w:szCs w:val="24"/>
        </w:rPr>
        <w:t>»</w:t>
      </w:r>
      <w:r w:rsidRPr="00282E84">
        <w:rPr>
          <w:rFonts w:ascii="Times New Roman" w:hAnsi="Times New Roman" w:cs="Times New Roman"/>
          <w:sz w:val="24"/>
          <w:szCs w:val="24"/>
        </w:rPr>
        <w:t xml:space="preserve"> СахГУ</w:t>
      </w:r>
      <w:r w:rsidR="008C1E8A">
        <w:rPr>
          <w:rFonts w:ascii="Times New Roman" w:hAnsi="Times New Roman" w:cs="Times New Roman"/>
          <w:sz w:val="24"/>
          <w:szCs w:val="24"/>
        </w:rPr>
        <w:t xml:space="preserve"> </w:t>
      </w:r>
      <w:r w:rsidR="008C1E8A" w:rsidRPr="00282E84">
        <w:rPr>
          <w:rFonts w:ascii="Times New Roman" w:hAnsi="Times New Roman" w:cs="Times New Roman"/>
          <w:sz w:val="24"/>
          <w:szCs w:val="24"/>
        </w:rPr>
        <w:t>(</w:t>
      </w:r>
      <w:r w:rsidR="008C1E8A">
        <w:rPr>
          <w:rFonts w:ascii="Times New Roman" w:hAnsi="Times New Roman" w:cs="Times New Roman"/>
          <w:sz w:val="24"/>
          <w:szCs w:val="24"/>
        </w:rPr>
        <w:t>Л</w:t>
      </w:r>
      <w:r w:rsidR="008C1E8A" w:rsidRPr="00282E84">
        <w:rPr>
          <w:rFonts w:ascii="Times New Roman" w:hAnsi="Times New Roman" w:cs="Times New Roman"/>
          <w:sz w:val="24"/>
          <w:szCs w:val="24"/>
        </w:rPr>
        <w:t>ЭИдВЭ)</w:t>
      </w:r>
      <w:r w:rsidR="0070466F" w:rsidRPr="00795A34">
        <w:rPr>
          <w:rFonts w:ascii="Times New Roman" w:hAnsi="Times New Roman" w:cs="Times New Roman"/>
          <w:sz w:val="24"/>
          <w:szCs w:val="24"/>
        </w:rPr>
        <w:t>:</w:t>
      </w:r>
    </w:p>
    <w:p w14:paraId="2C5CA760" w14:textId="77777777" w:rsidR="008C1E8A" w:rsidRPr="00795A34" w:rsidRDefault="008C1E8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14:paraId="02F536DC" w14:textId="77777777" w:rsidTr="00795A34">
        <w:tc>
          <w:tcPr>
            <w:tcW w:w="959" w:type="dxa"/>
          </w:tcPr>
          <w:p w14:paraId="44F09DF6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</w:t>
            </w:r>
          </w:p>
        </w:tc>
      </w:tr>
      <w:tr w:rsidR="006F5D25" w14:paraId="46EF445E" w14:textId="77777777" w:rsidTr="00795A34">
        <w:tc>
          <w:tcPr>
            <w:tcW w:w="959" w:type="dxa"/>
          </w:tcPr>
          <w:p w14:paraId="778F6264" w14:textId="77777777" w:rsidR="006F5D25" w:rsidRPr="006F5D25" w:rsidRDefault="006F5D25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52BE9495" w14:textId="58739664" w:rsidR="006F5D25" w:rsidRDefault="006F5D25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096" w:type="dxa"/>
          </w:tcPr>
          <w:p w14:paraId="7456F483" w14:textId="4852C374" w:rsidR="006F5D25" w:rsidRDefault="008C1E8A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4F84" w14:paraId="5F79E87F" w14:textId="77777777" w:rsidTr="00795A34">
        <w:tc>
          <w:tcPr>
            <w:tcW w:w="959" w:type="dxa"/>
          </w:tcPr>
          <w:p w14:paraId="69B24729" w14:textId="77777777" w:rsidR="005E4F84" w:rsidRPr="006F5D25" w:rsidRDefault="005E4F84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7760ECB9" w14:textId="4C94CFEE" w:rsidR="005E4F84" w:rsidRDefault="005E4F84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096" w:type="dxa"/>
          </w:tcPr>
          <w:p w14:paraId="5C666692" w14:textId="03F9BF06" w:rsidR="005E4F84" w:rsidRDefault="005E4F84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E4F84" w14:paraId="79422469" w14:textId="77777777" w:rsidTr="00795A34">
        <w:tc>
          <w:tcPr>
            <w:tcW w:w="959" w:type="dxa"/>
          </w:tcPr>
          <w:p w14:paraId="2456DB1B" w14:textId="77777777" w:rsidR="005E4F84" w:rsidRPr="006F5D25" w:rsidRDefault="005E4F84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332073D3" w14:textId="1F21E954" w:rsidR="005E4F84" w:rsidRDefault="005E4F84" w:rsidP="006F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096" w:type="dxa"/>
          </w:tcPr>
          <w:p w14:paraId="7F083765" w14:textId="7300EC11" w:rsidR="005E4F84" w:rsidRDefault="005E4F84" w:rsidP="006F5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46CAC055" w14:textId="77777777" w:rsidR="009E6D21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195C" w14:textId="4B644F7A" w:rsidR="007E74A6" w:rsidRPr="0090384A" w:rsidRDefault="007E74A6" w:rsidP="008C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5. </w:t>
      </w:r>
      <w:r w:rsidR="005C31C9" w:rsidRPr="0090384A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="00083B19" w:rsidRPr="0090384A">
        <w:rPr>
          <w:rFonts w:ascii="Times New Roman" w:hAnsi="Times New Roman" w:cs="Times New Roman"/>
          <w:sz w:val="24"/>
          <w:szCs w:val="24"/>
        </w:rPr>
        <w:t xml:space="preserve"> </w:t>
      </w:r>
      <w:r w:rsidR="001813D6" w:rsidRPr="0090384A">
        <w:rPr>
          <w:rFonts w:ascii="Times New Roman" w:hAnsi="Times New Roman" w:cs="Times New Roman"/>
          <w:sz w:val="24"/>
          <w:szCs w:val="24"/>
        </w:rPr>
        <w:t xml:space="preserve">к 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должност</w:t>
      </w:r>
      <w:r w:rsidR="001813D6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и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научных работников</w:t>
      </w:r>
      <w:r w:rsidR="00C421B8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</w:rPr>
        <w:t>1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, на замещение которых объявляется конкурс:</w:t>
      </w:r>
    </w:p>
    <w:p w14:paraId="3F213B09" w14:textId="77777777" w:rsidR="00410B97" w:rsidRPr="00C421B8" w:rsidRDefault="00410B97" w:rsidP="00410B9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B8">
        <w:rPr>
          <w:rFonts w:ascii="Times New Roman" w:hAnsi="Times New Roman" w:cs="Times New Roman"/>
          <w:b/>
          <w:bCs/>
          <w:sz w:val="24"/>
          <w:szCs w:val="24"/>
        </w:rPr>
        <w:t>ИНЖЕНЕР-ИССЛЕДОВАТЕЛЬ</w:t>
      </w:r>
    </w:p>
    <w:p w14:paraId="42B6F85A" w14:textId="20EB8558" w:rsidR="007E74A6" w:rsidRPr="0090384A" w:rsidRDefault="007E74A6" w:rsidP="00410B97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5.1.</w:t>
      </w:r>
      <w:r w:rsidR="00701329">
        <w:rPr>
          <w:rFonts w:ascii="Times New Roman" w:hAnsi="Times New Roman" w:cs="Times New Roman"/>
          <w:sz w:val="24"/>
          <w:szCs w:val="24"/>
        </w:rPr>
        <w:t>1.</w:t>
      </w:r>
      <w:r w:rsidRPr="0090384A">
        <w:rPr>
          <w:rFonts w:ascii="Times New Roman" w:hAnsi="Times New Roman" w:cs="Times New Roman"/>
          <w:sz w:val="24"/>
          <w:szCs w:val="24"/>
        </w:rPr>
        <w:t xml:space="preserve"> Общие (обязательные) требования</w:t>
      </w:r>
      <w:r w:rsidR="00701329">
        <w:rPr>
          <w:rFonts w:ascii="Times New Roman" w:hAnsi="Times New Roman" w:cs="Times New Roman"/>
          <w:sz w:val="24"/>
          <w:szCs w:val="24"/>
        </w:rPr>
        <w:t xml:space="preserve"> для замещения должности</w:t>
      </w:r>
    </w:p>
    <w:p w14:paraId="6E80A0DF" w14:textId="77777777" w:rsidR="00EA23FC" w:rsidRPr="00A102E2" w:rsidRDefault="00EA23FC" w:rsidP="00EA23FC">
      <w:pPr>
        <w:pStyle w:val="a3"/>
        <w:numPr>
          <w:ilvl w:val="0"/>
          <w:numId w:val="18"/>
        </w:numPr>
        <w:spacing w:after="160" w:line="259" w:lineRule="auto"/>
        <w:jc w:val="both"/>
      </w:pPr>
      <w:r w:rsidRPr="00A102E2">
        <w:t>Должностные обязанности.</w:t>
      </w:r>
    </w:p>
    <w:p w14:paraId="57A86EE4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Проводит прикладные научные исследования по отдельным разделам (этапам, заданиям) темы.</w:t>
      </w:r>
    </w:p>
    <w:p w14:paraId="73B2FF9C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 xml:space="preserve">Осуществляет поиск, технико-экономическое обоснование методов решения задач, направленных на обоснование проектных (технических) решений на особо сложные, сложные и средней сложности изделия (процессы),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3504FB42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 xml:space="preserve">Участвует в наладке и регулировке экспериментальных установок, стендов, их управляющих, измерительных и вычислительных систем, осуществляет наблюдения и измерения в ходе эксперимента. Обрабатывает, анализирует и обобщает результаты исследований, составляет отчеты (разделы отчета) по теме или ее части, согласовывает </w:t>
      </w:r>
      <w:r w:rsidRPr="00A102E2">
        <w:lastRenderedPageBreak/>
        <w:t>разрабатываемые материалы с другими подразделениями организации, представителями заказчика.</w:t>
      </w:r>
    </w:p>
    <w:p w14:paraId="1B27E8EC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Подготавливает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оборудование.</w:t>
      </w:r>
    </w:p>
    <w:p w14:paraId="651F6652" w14:textId="5DA63654" w:rsidR="00EA23FC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5FBAD923" w14:textId="77777777" w:rsidR="00EA23FC" w:rsidRDefault="00EA23FC" w:rsidP="009E6D21">
      <w:pPr>
        <w:pStyle w:val="a3"/>
        <w:numPr>
          <w:ilvl w:val="0"/>
          <w:numId w:val="18"/>
        </w:numPr>
        <w:spacing w:before="120"/>
        <w:ind w:left="924" w:hanging="357"/>
        <w:jc w:val="both"/>
      </w:pPr>
      <w:r w:rsidRPr="00A102E2">
        <w:t>Должен знать</w:t>
      </w:r>
    </w:p>
    <w:p w14:paraId="1E28FD24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Цели и задачи проводимых исследований.</w:t>
      </w:r>
    </w:p>
    <w:p w14:paraId="258422D3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Назначение, принцип работы, условия технической эксплуатации разрабатываемых изделий (приборов, установок и т.д.), особенности эксплуатации используемого исследовательского оборудования.</w:t>
      </w:r>
    </w:p>
    <w:p w14:paraId="5938BCD6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Способы проведения прикладных и технических расчетов, в том числе с применением вычислительной техники.</w:t>
      </w:r>
    </w:p>
    <w:p w14:paraId="70B142D1" w14:textId="77777777" w:rsidR="00EA23FC" w:rsidRPr="00A102E2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Правила по охране труда и пожарной безопасности.</w:t>
      </w:r>
    </w:p>
    <w:p w14:paraId="5B5D4D67" w14:textId="460254EE" w:rsidR="00EA23FC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Правила внутреннего трудового распорядка.</w:t>
      </w:r>
    </w:p>
    <w:p w14:paraId="3795B7ED" w14:textId="77777777" w:rsidR="00EA23FC" w:rsidRPr="00A102E2" w:rsidRDefault="00EA23FC" w:rsidP="00EA23FC">
      <w:pPr>
        <w:pStyle w:val="a3"/>
        <w:numPr>
          <w:ilvl w:val="0"/>
          <w:numId w:val="18"/>
        </w:numPr>
        <w:spacing w:after="160" w:line="259" w:lineRule="auto"/>
        <w:jc w:val="both"/>
      </w:pPr>
      <w:r w:rsidRPr="00A102E2">
        <w:t>Требования к квалификации</w:t>
      </w:r>
    </w:p>
    <w:p w14:paraId="05BDD3B2" w14:textId="1ADB72EF" w:rsidR="00EA23FC" w:rsidRDefault="00EA23FC" w:rsidP="00C421B8">
      <w:pPr>
        <w:pStyle w:val="a3"/>
        <w:numPr>
          <w:ilvl w:val="0"/>
          <w:numId w:val="19"/>
        </w:numPr>
        <w:spacing w:after="160" w:line="259" w:lineRule="auto"/>
        <w:ind w:left="0" w:firstLine="567"/>
        <w:jc w:val="both"/>
      </w:pPr>
      <w:r w:rsidRPr="00A102E2">
        <w:t>Высшее профессиональное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образованием, не менее 5 лет.</w:t>
      </w:r>
    </w:p>
    <w:p w14:paraId="0D06E21F" w14:textId="0EB44CE1" w:rsidR="00701329" w:rsidRPr="0090384A" w:rsidRDefault="00701329" w:rsidP="00410B97">
      <w:pPr>
        <w:tabs>
          <w:tab w:val="left" w:pos="996"/>
        </w:tabs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0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84A">
        <w:rPr>
          <w:rFonts w:ascii="Times New Roman" w:hAnsi="Times New Roman" w:cs="Times New Roman"/>
          <w:sz w:val="24"/>
          <w:szCs w:val="24"/>
        </w:rPr>
        <w:t>Специальные требования</w:t>
      </w:r>
    </w:p>
    <w:p w14:paraId="0F2AB8CA" w14:textId="77777777" w:rsidR="00701329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Базовое </w:t>
      </w:r>
      <w:r w:rsidRPr="00263269">
        <w:rPr>
          <w:rFonts w:ascii="Times New Roman" w:hAnsi="Times New Roman" w:cs="Times New Roman"/>
          <w:sz w:val="24"/>
          <w:szCs w:val="24"/>
        </w:rPr>
        <w:t xml:space="preserve">образование: наличие высшего профессионального образования по профилю </w:t>
      </w:r>
      <w:r>
        <w:rPr>
          <w:rFonts w:ascii="Times New Roman" w:hAnsi="Times New Roman" w:cs="Times New Roman"/>
          <w:sz w:val="24"/>
          <w:szCs w:val="24"/>
        </w:rPr>
        <w:t xml:space="preserve">химия, </w:t>
      </w:r>
      <w:r w:rsidRPr="00ED5363">
        <w:rPr>
          <w:rFonts w:ascii="Times New Roman" w:hAnsi="Times New Roman" w:cs="Times New Roman"/>
          <w:sz w:val="24"/>
          <w:szCs w:val="24"/>
        </w:rPr>
        <w:t xml:space="preserve">физика, электроэнергетика </w:t>
      </w:r>
      <w:bookmarkStart w:id="0" w:name="_GoBack"/>
      <w:bookmarkEnd w:id="0"/>
      <w:r w:rsidRPr="00ED5363">
        <w:rPr>
          <w:rFonts w:ascii="Times New Roman" w:hAnsi="Times New Roman" w:cs="Times New Roman"/>
          <w:sz w:val="24"/>
          <w:szCs w:val="24"/>
        </w:rPr>
        <w:t xml:space="preserve">и электротехника, инженерное дело, </w:t>
      </w:r>
      <w:r>
        <w:rPr>
          <w:rFonts w:ascii="Times New Roman" w:hAnsi="Times New Roman" w:cs="Times New Roman"/>
          <w:sz w:val="24"/>
          <w:szCs w:val="24"/>
        </w:rPr>
        <w:t xml:space="preserve">экология, </w:t>
      </w:r>
      <w:r w:rsidRPr="00ED5363">
        <w:rPr>
          <w:rFonts w:ascii="Times New Roman" w:hAnsi="Times New Roman" w:cs="Times New Roman"/>
          <w:sz w:val="24"/>
          <w:szCs w:val="24"/>
        </w:rPr>
        <w:t>технологии и технические науки.</w:t>
      </w:r>
    </w:p>
    <w:p w14:paraId="74FFD700" w14:textId="77777777" w:rsidR="00701329" w:rsidRPr="0090384A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363">
        <w:rPr>
          <w:rFonts w:ascii="Times New Roman" w:hAnsi="Times New Roman" w:cs="Times New Roman"/>
          <w:sz w:val="24"/>
          <w:szCs w:val="24"/>
        </w:rPr>
        <w:t xml:space="preserve">Опыт работы по </w:t>
      </w:r>
      <w:r w:rsidRPr="00701329">
        <w:rPr>
          <w:rFonts w:ascii="Times New Roman" w:hAnsi="Times New Roman" w:cs="Times New Roman"/>
          <w:sz w:val="24"/>
          <w:szCs w:val="24"/>
        </w:rPr>
        <w:t>специальности: без опыта.</w:t>
      </w:r>
    </w:p>
    <w:p w14:paraId="15E80EFE" w14:textId="65E9F61F" w:rsidR="00701329" w:rsidRDefault="00701329" w:rsidP="00A12F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Наличие специальных знаний, умений и </w:t>
      </w:r>
      <w:r w:rsidRPr="00863B1D">
        <w:rPr>
          <w:rFonts w:ascii="Times New Roman" w:hAnsi="Times New Roman" w:cs="Times New Roman"/>
          <w:sz w:val="24"/>
          <w:szCs w:val="24"/>
        </w:rPr>
        <w:t>навык</w:t>
      </w:r>
      <w:r w:rsidR="00491440" w:rsidRPr="00863B1D">
        <w:rPr>
          <w:rFonts w:ascii="Times New Roman" w:hAnsi="Times New Roman" w:cs="Times New Roman"/>
          <w:sz w:val="24"/>
          <w:szCs w:val="24"/>
        </w:rPr>
        <w:t>ов</w:t>
      </w:r>
      <w:r w:rsidRPr="00863B1D">
        <w:rPr>
          <w:rFonts w:ascii="Times New Roman" w:hAnsi="Times New Roman" w:cs="Times New Roman"/>
          <w:sz w:val="24"/>
          <w:szCs w:val="24"/>
        </w:rPr>
        <w:t>:</w:t>
      </w:r>
    </w:p>
    <w:p w14:paraId="0293E0A6" w14:textId="77777777" w:rsidR="00701329" w:rsidRPr="00795DB8" w:rsidRDefault="00701329" w:rsidP="00A12F2E">
      <w:pPr>
        <w:pStyle w:val="a3"/>
        <w:numPr>
          <w:ilvl w:val="0"/>
          <w:numId w:val="12"/>
        </w:numPr>
        <w:spacing w:after="200"/>
        <w:jc w:val="both"/>
        <w:rPr>
          <w:strike/>
        </w:rPr>
      </w:pPr>
      <w:r w:rsidRPr="00811BE9">
        <w:t xml:space="preserve">Знание основ физической химии и электрохимии. </w:t>
      </w:r>
    </w:p>
    <w:p w14:paraId="7E1DE085" w14:textId="77777777" w:rsidR="00701329" w:rsidRPr="00141CF6" w:rsidRDefault="00701329" w:rsidP="00A12F2E">
      <w:pPr>
        <w:pStyle w:val="a3"/>
        <w:numPr>
          <w:ilvl w:val="0"/>
          <w:numId w:val="12"/>
        </w:numPr>
        <w:spacing w:after="200"/>
        <w:jc w:val="both"/>
        <w:rPr>
          <w:color w:val="000000" w:themeColor="text1"/>
        </w:rPr>
      </w:pPr>
      <w:r w:rsidRPr="00141CF6">
        <w:rPr>
          <w:color w:val="000000" w:themeColor="text1"/>
        </w:rPr>
        <w:t xml:space="preserve">Знание </w:t>
      </w:r>
      <w:r>
        <w:rPr>
          <w:color w:val="000000" w:themeColor="text1"/>
        </w:rPr>
        <w:t xml:space="preserve">основ </w:t>
      </w:r>
      <w:r w:rsidRPr="00141CF6">
        <w:rPr>
          <w:color w:val="000000" w:themeColor="text1"/>
        </w:rPr>
        <w:t xml:space="preserve">экспериментальных методов анализа: </w:t>
      </w:r>
      <w:proofErr w:type="spellStart"/>
      <w:r w:rsidRPr="00141CF6">
        <w:rPr>
          <w:color w:val="000000" w:themeColor="text1"/>
        </w:rPr>
        <w:t>импедансометрия</w:t>
      </w:r>
      <w:proofErr w:type="spellEnd"/>
      <w:r w:rsidRPr="00141CF6">
        <w:rPr>
          <w:color w:val="000000" w:themeColor="text1"/>
        </w:rPr>
        <w:t xml:space="preserve">, </w:t>
      </w:r>
      <w:proofErr w:type="spellStart"/>
      <w:r w:rsidRPr="00141CF6">
        <w:rPr>
          <w:color w:val="000000" w:themeColor="text1"/>
        </w:rPr>
        <w:t>вольтамперометрия</w:t>
      </w:r>
      <w:proofErr w:type="spellEnd"/>
      <w:r w:rsidRPr="00141CF6">
        <w:rPr>
          <w:color w:val="000000" w:themeColor="text1"/>
        </w:rPr>
        <w:t xml:space="preserve">, синхронный термический анализ, ИК спектроскопия, рентгеноструктурный и </w:t>
      </w:r>
      <w:proofErr w:type="gramStart"/>
      <w:r w:rsidRPr="00141CF6">
        <w:rPr>
          <w:color w:val="000000" w:themeColor="text1"/>
        </w:rPr>
        <w:t>рентгено-фазовый</w:t>
      </w:r>
      <w:proofErr w:type="gramEnd"/>
      <w:r w:rsidRPr="00141CF6">
        <w:rPr>
          <w:color w:val="000000" w:themeColor="text1"/>
        </w:rPr>
        <w:t xml:space="preserve"> анализы, ЯМР и др.</w:t>
      </w:r>
    </w:p>
    <w:p w14:paraId="5B3B5291" w14:textId="77777777" w:rsidR="00701329" w:rsidRPr="00043AF9" w:rsidRDefault="00701329" w:rsidP="00A12F2E">
      <w:pPr>
        <w:pStyle w:val="a3"/>
        <w:numPr>
          <w:ilvl w:val="0"/>
          <w:numId w:val="12"/>
        </w:numPr>
        <w:spacing w:after="200"/>
        <w:jc w:val="both"/>
        <w:rPr>
          <w:color w:val="000000" w:themeColor="text1"/>
        </w:rPr>
      </w:pPr>
      <w:r w:rsidRPr="00141CF6">
        <w:rPr>
          <w:color w:val="000000" w:themeColor="text1"/>
        </w:rPr>
        <w:t xml:space="preserve">Знание программ </w:t>
      </w:r>
      <w:r w:rsidRPr="00043AF9">
        <w:rPr>
          <w:color w:val="000000" w:themeColor="text1"/>
        </w:rPr>
        <w:t>обработки полученных экспериментальных данных.</w:t>
      </w:r>
    </w:p>
    <w:p w14:paraId="196E1AE9" w14:textId="7421F231" w:rsidR="008C1E8A" w:rsidRDefault="008C1E8A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5553B7C" w14:textId="41D7DD49" w:rsidR="001E2E75" w:rsidRDefault="001E2E75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1151202D" w14:textId="704C0BFA" w:rsidR="001E2E75" w:rsidRDefault="001E2E75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074676A" w14:textId="7CB00F11" w:rsidR="001E2E75" w:rsidRDefault="001E2E75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093EFCE9" w14:textId="50792254" w:rsidR="001E2E75" w:rsidRDefault="001E2E75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5226C662" w14:textId="77777777" w:rsidR="001E2E75" w:rsidRDefault="001E2E75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33709C8" w14:textId="617EFE9E" w:rsidR="008C1E8A" w:rsidRDefault="008C1E8A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7F212DFA" w14:textId="77777777" w:rsidR="00863B1D" w:rsidRPr="0050716B" w:rsidRDefault="00863B1D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E5DBAA0" w14:textId="7CCD6151" w:rsidR="0050716B" w:rsidRDefault="0050716B" w:rsidP="0050716B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lastRenderedPageBreak/>
        <w:t xml:space="preserve">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A56CA" w14:textId="77777777" w:rsidR="00160186" w:rsidRDefault="00160186" w:rsidP="004B59A4">
      <w:pPr>
        <w:spacing w:after="0" w:line="240" w:lineRule="auto"/>
      </w:pPr>
      <w:r>
        <w:separator/>
      </w:r>
    </w:p>
  </w:endnote>
  <w:endnote w:type="continuationSeparator" w:id="0">
    <w:p w14:paraId="2A152B88" w14:textId="77777777" w:rsidR="00160186" w:rsidRDefault="00160186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7153A" w14:textId="77777777" w:rsidR="00160186" w:rsidRDefault="00160186" w:rsidP="004B59A4">
      <w:pPr>
        <w:spacing w:after="0" w:line="240" w:lineRule="auto"/>
      </w:pPr>
      <w:r>
        <w:separator/>
      </w:r>
    </w:p>
  </w:footnote>
  <w:footnote w:type="continuationSeparator" w:id="0">
    <w:p w14:paraId="37BDD279" w14:textId="77777777" w:rsidR="00160186" w:rsidRDefault="00160186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25"/>
  </w:num>
  <w:num w:numId="5">
    <w:abstractNumId w:val="1"/>
  </w:num>
  <w:num w:numId="6">
    <w:abstractNumId w:val="10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3"/>
  </w:num>
  <w:num w:numId="16">
    <w:abstractNumId w:val="18"/>
  </w:num>
  <w:num w:numId="17">
    <w:abstractNumId w:val="2"/>
  </w:num>
  <w:num w:numId="18">
    <w:abstractNumId w:val="13"/>
  </w:num>
  <w:num w:numId="19">
    <w:abstractNumId w:val="22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0186"/>
    <w:rsid w:val="001654CA"/>
    <w:rsid w:val="001746E5"/>
    <w:rsid w:val="001813D6"/>
    <w:rsid w:val="001B301B"/>
    <w:rsid w:val="001B6A91"/>
    <w:rsid w:val="001C3095"/>
    <w:rsid w:val="001E2E75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5708"/>
    <w:rsid w:val="003461D2"/>
    <w:rsid w:val="00364637"/>
    <w:rsid w:val="003710DD"/>
    <w:rsid w:val="00374336"/>
    <w:rsid w:val="003A00DB"/>
    <w:rsid w:val="003C6EA1"/>
    <w:rsid w:val="003E14C0"/>
    <w:rsid w:val="003E3748"/>
    <w:rsid w:val="003F4339"/>
    <w:rsid w:val="00401DC5"/>
    <w:rsid w:val="00410B97"/>
    <w:rsid w:val="00412A6D"/>
    <w:rsid w:val="00423CF1"/>
    <w:rsid w:val="0044127B"/>
    <w:rsid w:val="0044352F"/>
    <w:rsid w:val="00450A7E"/>
    <w:rsid w:val="0045138E"/>
    <w:rsid w:val="004560B9"/>
    <w:rsid w:val="00457BE0"/>
    <w:rsid w:val="00460366"/>
    <w:rsid w:val="0046406D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E4F84"/>
    <w:rsid w:val="005F3FE4"/>
    <w:rsid w:val="006028E4"/>
    <w:rsid w:val="00603185"/>
    <w:rsid w:val="00606B29"/>
    <w:rsid w:val="00607847"/>
    <w:rsid w:val="006139E7"/>
    <w:rsid w:val="006276CA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C1E8A"/>
    <w:rsid w:val="008E0020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17C58"/>
    <w:rsid w:val="00B41D09"/>
    <w:rsid w:val="00B47577"/>
    <w:rsid w:val="00B63654"/>
    <w:rsid w:val="00B66B56"/>
    <w:rsid w:val="00B67B21"/>
    <w:rsid w:val="00B85A6B"/>
    <w:rsid w:val="00B921A9"/>
    <w:rsid w:val="00B94AF7"/>
    <w:rsid w:val="00B95230"/>
    <w:rsid w:val="00BA6443"/>
    <w:rsid w:val="00BB61A3"/>
    <w:rsid w:val="00BD102D"/>
    <w:rsid w:val="00BD6612"/>
    <w:rsid w:val="00BF11CF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07DC7B-736A-42D8-82EC-7CAF714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Луговская Елена Юрьевна</cp:lastModifiedBy>
  <cp:revision>4</cp:revision>
  <cp:lastPrinted>2023-03-22T05:49:00Z</cp:lastPrinted>
  <dcterms:created xsi:type="dcterms:W3CDTF">2023-04-20T22:05:00Z</dcterms:created>
  <dcterms:modified xsi:type="dcterms:W3CDTF">2023-04-20T23:40:00Z</dcterms:modified>
</cp:coreProperties>
</file>