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29" w:rsidRDefault="008D7B29" w:rsidP="008D7B29">
      <w:pPr>
        <w:ind w:firstLine="326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Моисеев В.В. к.т.н., доцент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СахГУ</w:t>
      </w:r>
      <w:proofErr w:type="spellEnd"/>
    </w:p>
    <w:p w:rsidR="008D7B29" w:rsidRDefault="008D7B29" w:rsidP="008D7B29">
      <w:pPr>
        <w:ind w:firstLine="326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Марченко В.Н. старший преподаватель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СахГУ</w:t>
      </w:r>
      <w:proofErr w:type="spellEnd"/>
    </w:p>
    <w:p w:rsidR="008D7B29" w:rsidRDefault="008D7B29" w:rsidP="008D7B29">
      <w:pPr>
        <w:ind w:firstLine="326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Мишин А.Н. старший преподаватель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СахГУ</w:t>
      </w:r>
      <w:proofErr w:type="spellEnd"/>
    </w:p>
    <w:p w:rsidR="008D7B29" w:rsidRDefault="008D7B29" w:rsidP="008D7B29">
      <w:pPr>
        <w:ind w:firstLine="3261"/>
        <w:jc w:val="both"/>
        <w:rPr>
          <w:rFonts w:ascii="Times New Roman" w:hAnsi="Times New Roman" w:cs="Times New Roman"/>
          <w:sz w:val="28"/>
          <w:szCs w:val="28"/>
        </w:rPr>
      </w:pP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ЛАБОРАТОРНОЙ РАБОТЫ ПО ИСЛЕДОВАНИЮ АНТИФРИКЦИОННЫХ СВОЙСТВ МАТЕРИАЛОВ И ИЗНОСА ДЕТАЛЕЙ МАШИН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работы являются неотъемлемой частью изучения  учебных дисциплины, определяемой учебным планом, относятся к средствам,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беспечивающим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 следующих основных задач: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навыков исследования процессов, явлений и объектов, изучаемых в рамках данной дисциплины;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закрепление, развитие и детализация теоретических знаний, полученных на лекциях;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новой информации по изучаемой дисциплине;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навыков самостоятельной работы с лабораторным оборудованием и приборами.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лабораторных работ должно базироваться на материале, изложенном в лекциях или основной литературе, рекомендованной для данной дисциплины. Для студентов старших курсов в лабораторные работы должны включаться элементы научных исследований, требующие от них аналитического мышления и самостоятельности. Лабораторные работы выполняются на оборудовании, в том числе информационно-моделирующем, установленном в учебных лабораториях, с использованием средств измерения и регистрации физических и иных процессов.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на лабораторные работы устанавливается учебным планом, а перечень и трудоемкость - рабочей программой учебной дисциплины, предусматривающий полноценную проработку основных положений изучаемого теоретического материала. График выполнения лабораторных работ определяются планом - графиком и объявляется студентам на первом занятии лабораторного практикума по дисциплине. На кафедре эксплуатация транспорта разработана лабораторная работа по исследованию антифрикционных свойств материалов и износа деталей машин. 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изложены общие закономерности изнашивания, даны классификация видов изнашивания, способы определения износа, устройство и принцип работы машины трения, методики экспериментального определения коэффициентов трения различных автомобильных материалов. Структурно лабораторная работа состоит из следующих разделов: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и задачи работы;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сведения об изнашивании деталей машин;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факторы, влияющие на скорость изнашивания;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машина для испытания материалов на трение и износ модели СМЦ-2;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безопасности при работе на машине трения;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порядок выполнения работы;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работы.</w:t>
      </w:r>
    </w:p>
    <w:p w:rsidR="008D7B29" w:rsidRDefault="008D7B29" w:rsidP="008D7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работы:</w:t>
      </w:r>
    </w:p>
    <w:p w:rsidR="008D7B29" w:rsidRDefault="008D7B29" w:rsidP="008D7B29">
      <w:pPr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Ознакомиться с общими закономерностями процесса изнашивания.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Изучить способы определения износа деталей.</w:t>
      </w:r>
    </w:p>
    <w:p w:rsidR="008D7B29" w:rsidRDefault="008D7B29" w:rsidP="008D7B29">
      <w:pPr>
        <w:tabs>
          <w:tab w:val="left" w:pos="83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Изучить устройство и принцип работы машины СМЦ-2 для испыта</w:t>
      </w:r>
      <w:r>
        <w:rPr>
          <w:rFonts w:ascii="Times New Roman" w:hAnsi="Times New Roman" w:cs="Times New Roman"/>
          <w:sz w:val="28"/>
          <w:szCs w:val="28"/>
        </w:rPr>
        <w:softHyphen/>
        <w:t>ния материалов на трение и износ. Освоить методику испытаний.</w:t>
      </w:r>
    </w:p>
    <w:p w:rsidR="008D7B29" w:rsidRDefault="008D7B29" w:rsidP="008D7B29">
      <w:pPr>
        <w:tabs>
          <w:tab w:val="left" w:pos="83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Провести сравнительные испытания антифрикционных свойств материалов в различных средах, определить значения коэффици</w:t>
      </w:r>
      <w:r>
        <w:rPr>
          <w:rFonts w:ascii="Times New Roman" w:hAnsi="Times New Roman" w:cs="Times New Roman"/>
          <w:sz w:val="28"/>
          <w:szCs w:val="28"/>
        </w:rPr>
        <w:softHyphen/>
        <w:t>ентов трения.</w:t>
      </w:r>
    </w:p>
    <w:p w:rsidR="008D7B29" w:rsidRDefault="008D7B29" w:rsidP="008D7B29">
      <w:pPr>
        <w:tabs>
          <w:tab w:val="left" w:pos="82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Провести сравнительные испытания скорости изнашивания образ</w:t>
      </w:r>
      <w:r>
        <w:rPr>
          <w:rFonts w:ascii="Times New Roman" w:hAnsi="Times New Roman" w:cs="Times New Roman"/>
          <w:sz w:val="28"/>
          <w:szCs w:val="28"/>
        </w:rPr>
        <w:softHyphen/>
        <w:t>цов «диск-колодка» в зависимости от нагрузки.</w:t>
      </w:r>
    </w:p>
    <w:p w:rsidR="008D7B29" w:rsidRDefault="008D7B29" w:rsidP="008D7B29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изнашивании деталей машин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Всякая машина в процессе эксплуатации, в результате изнашивания отдельных деталей и сборочных единиц, теряет свои служебные свойства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арушается точность работы, снижается ее производительность, повы</w:t>
      </w:r>
      <w:r>
        <w:rPr>
          <w:rFonts w:ascii="Times New Roman" w:hAnsi="Times New Roman" w:cs="Times New Roman"/>
          <w:sz w:val="28"/>
          <w:szCs w:val="28"/>
        </w:rPr>
        <w:softHyphen/>
        <w:t>шается удельный расход горючих и смазочных материалов, возникают зна</w:t>
      </w:r>
      <w:r>
        <w:rPr>
          <w:rFonts w:ascii="Times New Roman" w:hAnsi="Times New Roman" w:cs="Times New Roman"/>
          <w:sz w:val="28"/>
          <w:szCs w:val="28"/>
        </w:rPr>
        <w:softHyphen/>
        <w:t>чительные стуки и шумы в сопряженных деталях из-за увеличенных зазо</w:t>
      </w:r>
      <w:r>
        <w:rPr>
          <w:rFonts w:ascii="Times New Roman" w:hAnsi="Times New Roman" w:cs="Times New Roman"/>
          <w:sz w:val="28"/>
          <w:szCs w:val="28"/>
        </w:rPr>
        <w:softHyphen/>
        <w:t>ров и нарушения геометрических форм.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Изнашивание - процесс разрушения и отделения материала с поверхности твердого тела и накопления его остаточной деформации при трении, проявляющееся в постепенном изменении размеров и формы тела.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Износ  - результат изнашивания, определяемый в единицах длины (мм, мкм), массы (мг,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изнашиваемой поверхности происходит в результате действия различных по интенсивности и видам внешних факторов: среды, температуры, давления, вида трения, скорости относительного перемеще</w:t>
      </w:r>
      <w:r>
        <w:rPr>
          <w:rFonts w:ascii="Times New Roman" w:hAnsi="Times New Roman" w:cs="Times New Roman"/>
          <w:sz w:val="28"/>
          <w:szCs w:val="28"/>
        </w:rPr>
        <w:softHyphen/>
        <w:t>ния, характера нагрузки и др. В настоящее время изнашивание принято классифицировать на сле</w:t>
      </w:r>
      <w:r>
        <w:rPr>
          <w:rFonts w:ascii="Times New Roman" w:hAnsi="Times New Roman" w:cs="Times New Roman"/>
          <w:sz w:val="28"/>
          <w:szCs w:val="28"/>
        </w:rPr>
        <w:softHyphen/>
        <w:t>дующие виды: механическое, коррозионно-механическое, водородное, из</w:t>
      </w:r>
      <w:r>
        <w:rPr>
          <w:rFonts w:ascii="Times New Roman" w:hAnsi="Times New Roman" w:cs="Times New Roman"/>
          <w:sz w:val="28"/>
          <w:szCs w:val="28"/>
        </w:rPr>
        <w:softHyphen/>
        <w:t>нашивание при действии электрического тока.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Механическое изнашивание - это изнашивание в результате механи</w:t>
      </w:r>
      <w:r>
        <w:rPr>
          <w:rFonts w:ascii="Times New Roman" w:hAnsi="Times New Roman" w:cs="Times New Roman"/>
          <w:sz w:val="28"/>
          <w:szCs w:val="28"/>
        </w:rPr>
        <w:softHyphen/>
        <w:t>ческих воздействий. К этому виду изнашивания относят абразивное, эро</w:t>
      </w:r>
      <w:r>
        <w:rPr>
          <w:rFonts w:ascii="Times New Roman" w:hAnsi="Times New Roman" w:cs="Times New Roman"/>
          <w:sz w:val="28"/>
          <w:szCs w:val="28"/>
        </w:rPr>
        <w:softHyphen/>
        <w:t>зионное, усталостное, изнашивание при заедании и схватывании, изнаши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вание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фреттинге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Абразивное  - это механическое изнашивание материала в результате режущего или царапающего действия на него твердых частиц, находящихся в свободном или закрепленном состоянии в жидкости (гидроабразивное) или в газе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газоабразивное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Эрозионное - это механическое изнашивание в результате воздейс</w:t>
      </w:r>
      <w:r>
        <w:rPr>
          <w:rFonts w:ascii="Times New Roman" w:hAnsi="Times New Roman" w:cs="Times New Roman"/>
          <w:sz w:val="28"/>
          <w:szCs w:val="28"/>
        </w:rPr>
        <w:softHyphen/>
        <w:t>твия потока жидкости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гидроэрозионное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газа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газоэрозионное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Кавитационное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гидроэрозионное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изнашивание при движении твердо</w:t>
      </w:r>
      <w:r>
        <w:rPr>
          <w:rFonts w:ascii="Times New Roman" w:hAnsi="Times New Roman" w:cs="Times New Roman"/>
          <w:sz w:val="28"/>
          <w:szCs w:val="28"/>
        </w:rPr>
        <w:softHyphen/>
        <w:t>го тела относительно жидкости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наоборот), при котором пузырьки газа захлопываются вблизи поверхности этого тела, что создает местное повышение давления в результате гидравлического удара.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Усталостное - это механическое изнашивание в результате уста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разрушения при повторном деформировании микрообъемов матери</w:t>
      </w:r>
      <w:r>
        <w:rPr>
          <w:rFonts w:ascii="Times New Roman" w:hAnsi="Times New Roman" w:cs="Times New Roman"/>
          <w:sz w:val="28"/>
          <w:szCs w:val="28"/>
        </w:rPr>
        <w:softHyphen/>
        <w:t>ала поверхностного слоя.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Изнашивание при заедании и схватывании - это механическое изна</w:t>
      </w:r>
      <w:r>
        <w:rPr>
          <w:rFonts w:ascii="Times New Roman" w:hAnsi="Times New Roman" w:cs="Times New Roman"/>
          <w:sz w:val="28"/>
          <w:szCs w:val="28"/>
        </w:rPr>
        <w:softHyphen/>
        <w:t>шивание в результате схватывания, глубинного вырывания и переноса материала с одной поверхности трения (менее твердой) на другую соп</w:t>
      </w:r>
      <w:r>
        <w:rPr>
          <w:rFonts w:ascii="Times New Roman" w:hAnsi="Times New Roman" w:cs="Times New Roman"/>
          <w:sz w:val="28"/>
          <w:szCs w:val="28"/>
        </w:rPr>
        <w:softHyphen/>
        <w:t>ряженную поверхность (более твердую).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Изнашивание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фреттинге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механическое изнашивание соприкасающихся тел при малых колебательных относительных перемещениях.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Коррозоонно-механическое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изнашивание - это изнашивание в резуль</w:t>
      </w:r>
      <w:r>
        <w:rPr>
          <w:rFonts w:ascii="Times New Roman" w:hAnsi="Times New Roman" w:cs="Times New Roman"/>
          <w:sz w:val="28"/>
          <w:szCs w:val="28"/>
        </w:rPr>
        <w:softHyphen/>
        <w:t>тате механического воздействия, сопровождаемого химическим или электрохимическим воздействием материала со средой.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Разновидностью этого изнашивания является окислительное изнашивание, при котором основное влияние на процесс изнашивания оказывает химическая реакция материала с кислородом воздуха или окисляющей ок</w:t>
      </w:r>
      <w:r>
        <w:rPr>
          <w:rFonts w:ascii="Times New Roman" w:hAnsi="Times New Roman" w:cs="Times New Roman"/>
          <w:sz w:val="28"/>
          <w:szCs w:val="28"/>
        </w:rPr>
        <w:softHyphen/>
        <w:t>ружающей средой. В результате такого взаимодействия образуются твер</w:t>
      </w:r>
      <w:r>
        <w:rPr>
          <w:rFonts w:ascii="Times New Roman" w:hAnsi="Times New Roman" w:cs="Times New Roman"/>
          <w:sz w:val="28"/>
          <w:szCs w:val="28"/>
        </w:rPr>
        <w:softHyphen/>
        <w:t>дые поверхностные пленки оксидов, которые под действием нагрузки и пластической деформации ломаются, выкрашиваются.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Водородное изнашивание обусловлено следующими процессами:</w:t>
      </w:r>
    </w:p>
    <w:p w:rsidR="008D7B29" w:rsidRDefault="008D7B29" w:rsidP="008D7B29">
      <w:pPr>
        <w:tabs>
          <w:tab w:val="left" w:pos="7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интенсивным выделением водорода при трении 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трибодеструкции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водородосодержащих материалов (смазочного материала, топ</w:t>
      </w:r>
      <w:r>
        <w:rPr>
          <w:rFonts w:ascii="Times New Roman" w:hAnsi="Times New Roman" w:cs="Times New Roman"/>
          <w:sz w:val="28"/>
          <w:szCs w:val="28"/>
        </w:rPr>
        <w:softHyphen/>
        <w:t>лива, воды и др.);</w:t>
      </w:r>
    </w:p>
    <w:p w:rsidR="008D7B29" w:rsidRDefault="008D7B29" w:rsidP="008D7B29">
      <w:pPr>
        <w:tabs>
          <w:tab w:val="left" w:pos="6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адсорбцией (поглощением) водорода на поверхностях трения:</w:t>
      </w:r>
    </w:p>
    <w:p w:rsidR="008D7B29" w:rsidRDefault="008D7B29" w:rsidP="008D7B29">
      <w:pPr>
        <w:tabs>
          <w:tab w:val="left" w:pos="7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диффузией водорода в деформированный слой, что делает поверхностный слой более хрупким;</w:t>
      </w:r>
    </w:p>
    <w:p w:rsidR="008D7B29" w:rsidRDefault="008D7B29" w:rsidP="008D7B29">
      <w:pPr>
        <w:tabs>
          <w:tab w:val="left" w:pos="7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особым видом разрушения поверхности, связанного с одновремен</w:t>
      </w:r>
      <w:r>
        <w:rPr>
          <w:rFonts w:ascii="Times New Roman" w:hAnsi="Times New Roman" w:cs="Times New Roman"/>
          <w:sz w:val="28"/>
          <w:szCs w:val="28"/>
        </w:rPr>
        <w:softHyphen/>
        <w:t>ным развитием большого числа зародышей трещин по всей зоне деформиро</w:t>
      </w:r>
      <w:r>
        <w:rPr>
          <w:rFonts w:ascii="Times New Roman" w:hAnsi="Times New Roman" w:cs="Times New Roman"/>
          <w:sz w:val="28"/>
          <w:szCs w:val="28"/>
        </w:rPr>
        <w:softHyphen/>
        <w:t>вания и мгновенного образования мелкодисперсного порошка.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Изнашивание при действии электрического  тока - это эрозионное изнашивание поверхности в результате воздействия электрических разря</w:t>
      </w:r>
      <w:r>
        <w:rPr>
          <w:rFonts w:ascii="Times New Roman" w:hAnsi="Times New Roman" w:cs="Times New Roman"/>
          <w:sz w:val="28"/>
          <w:szCs w:val="28"/>
        </w:rPr>
        <w:softHyphen/>
        <w:t>дов при прохождении электрического тока.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в процессе эксплуатации машин одни и те же поверх</w:t>
      </w:r>
      <w:r>
        <w:rPr>
          <w:rFonts w:ascii="Times New Roman" w:hAnsi="Times New Roman" w:cs="Times New Roman"/>
          <w:sz w:val="28"/>
          <w:szCs w:val="28"/>
        </w:rPr>
        <w:softHyphen/>
        <w:t>ности деталей подвергаются одновременно различным видам изнашивания, хотя в каждом конкретном случае один из процессов преобладает и вызы</w:t>
      </w:r>
      <w:r>
        <w:rPr>
          <w:rFonts w:ascii="Times New Roman" w:hAnsi="Times New Roman" w:cs="Times New Roman"/>
          <w:sz w:val="28"/>
          <w:szCs w:val="28"/>
        </w:rPr>
        <w:softHyphen/>
        <w:t>вает наиболее характерный износ поверхности.</w:t>
      </w:r>
    </w:p>
    <w:p w:rsidR="008D7B29" w:rsidRDefault="008D7B29" w:rsidP="008D7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Факторы, влияющие на скорость изнашивания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скоростью изнашивания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ИЗН </w:t>
      </w:r>
      <w:r>
        <w:rPr>
          <w:rFonts w:ascii="Times New Roman" w:hAnsi="Times New Roman" w:cs="Times New Roman"/>
          <w:sz w:val="28"/>
          <w:szCs w:val="28"/>
        </w:rPr>
        <w:t xml:space="preserve"> понимается отношение значения износа ∆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интервалу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, в течение которого он возник:</w:t>
      </w:r>
    </w:p>
    <w:p w:rsidR="008D7B29" w:rsidRDefault="008D7B29" w:rsidP="008D7B29">
      <w:pPr>
        <w:tabs>
          <w:tab w:val="left" w:leader="hyphen" w:pos="752"/>
          <w:tab w:val="left" w:leader="hyphen" w:pos="15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ИЗН</w:t>
      </w:r>
      <w:r>
        <w:rPr>
          <w:rFonts w:ascii="Times New Roman" w:hAnsi="Times New Roman" w:cs="Times New Roman"/>
          <w:sz w:val="28"/>
          <w:szCs w:val="28"/>
        </w:rPr>
        <w:t>=∆h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 мм/ч, г/ч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Е, обратная скорости изнашивания, называется износос</w:t>
      </w:r>
      <w:r>
        <w:rPr>
          <w:rFonts w:ascii="Times New Roman" w:hAnsi="Times New Roman" w:cs="Times New Roman"/>
          <w:sz w:val="28"/>
          <w:szCs w:val="28"/>
        </w:rPr>
        <w:softHyphen/>
        <w:t>тойкостью. Она характеризует свойство материала оказывать сопротивле</w:t>
      </w:r>
      <w:r>
        <w:rPr>
          <w:rFonts w:ascii="Times New Roman" w:hAnsi="Times New Roman" w:cs="Times New Roman"/>
          <w:sz w:val="28"/>
          <w:szCs w:val="28"/>
        </w:rPr>
        <w:softHyphen/>
        <w:t>ние изнашиванию в определенных условиях трения.</w:t>
      </w:r>
    </w:p>
    <w:p w:rsidR="008D7B29" w:rsidRDefault="008D7B29" w:rsidP="008D7B29">
      <w:pPr>
        <w:tabs>
          <w:tab w:val="left" w:leader="hyphen" w:pos="10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Е=1/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ИЗН</w:t>
      </w:r>
      <w:r>
        <w:rPr>
          <w:rFonts w:ascii="Times New Roman" w:hAnsi="Times New Roman" w:cs="Times New Roman"/>
          <w:sz w:val="28"/>
          <w:szCs w:val="28"/>
        </w:rPr>
        <w:t>, ч/мм, ч/г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износостойкость "К" - отношение износостойкости испытуемого материала Е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износостойкости эталонного материала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B29" w:rsidRDefault="008D7B29" w:rsidP="008D7B29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К= Е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изнашивания зависит от многих факторов, основными из которых являются: твердость поверхностей трения, давление на трущиеся поверхности, чистота обработки (шероховатость) трущихся поверхностей, скорость перемещения одной поверхности относительно другой, характер промежуточной среды - смазка, абразивы.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Экспериментальные исследования показывают, что характер износа большинства деталей тракторов, автомобилей и транспортных ма</w:t>
      </w:r>
      <w:r>
        <w:rPr>
          <w:rFonts w:ascii="Times New Roman" w:hAnsi="Times New Roman" w:cs="Times New Roman"/>
          <w:sz w:val="28"/>
          <w:szCs w:val="28"/>
        </w:rPr>
        <w:softHyphen/>
        <w:t>шин соответствует типовой или классической кривой износ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рис.1). Ра</w:t>
      </w:r>
      <w:r>
        <w:rPr>
          <w:rFonts w:ascii="Times New Roman" w:hAnsi="Times New Roman" w:cs="Times New Roman"/>
          <w:sz w:val="28"/>
          <w:szCs w:val="28"/>
        </w:rPr>
        <w:softHyphen/>
        <w:t>зличают три периода во время работы поверхностей трения: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- начальный период, когда поверхности трения прирабатываются и переходят от исходного состояния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установившемуся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>. Длительность пе</w:t>
      </w:r>
      <w:r>
        <w:rPr>
          <w:rFonts w:ascii="Times New Roman" w:hAnsi="Times New Roman" w:cs="Times New Roman"/>
          <w:sz w:val="28"/>
          <w:szCs w:val="28"/>
        </w:rPr>
        <w:softHyphen/>
        <w:t>риода приработки зависит от первоначальной шероховатости поверхности, материала деталей, удельного давления и др.;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- период установившегося изнашивания (нормальной работы)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 характеризуется относительным постоянством условий работы трения. Величина износа деталей в этот период пропорциональна времени работы;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период ускоренного изнашивания вследствие резкого ухудшения условий работы поверхностей трения (увеличения зазоров и изменения геометрической формы деталей).</w:t>
      </w:r>
    </w:p>
    <w:p w:rsidR="008D7B29" w:rsidRDefault="008D7B29" w:rsidP="008D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1685925"/>
            <wp:effectExtent l="0" t="0" r="0" b="9525"/>
            <wp:docPr id="61" name="Рисунок 6" descr="U:\Проректор по науке и инновациям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Проректор по науке и инновациям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29" w:rsidRDefault="008D7B29" w:rsidP="008D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Кривая нарастания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7B29" w:rsidRDefault="008D7B29" w:rsidP="008D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- износ, мм, Т - время, ч;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,В – участки</w:t>
      </w:r>
    </w:p>
    <w:p w:rsidR="008D7B29" w:rsidRDefault="008D7B29" w:rsidP="008D7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B29" w:rsidRDefault="008D7B29" w:rsidP="008D7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определения износа детали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способов определения величины износа: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микрометражем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профилографированием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взвешиванием, выявлением количества железа в масле картера или корпуса, радиоактивными изотопами, по глубине вырезанных лунок или отпечатков.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Микрометраж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заключается в периодических замерах деталей в местах предположительного износа с помощью измерительных инструментов. Этот способ позволяет определять динамику и характер износа исследуемых деталей. Недостатки этого способа: трудно определить одни и те же точки в замеряемых деталях, трудно обеспечить одинаковое давление ме</w:t>
      </w:r>
      <w:r>
        <w:rPr>
          <w:rFonts w:ascii="Times New Roman" w:hAnsi="Times New Roman" w:cs="Times New Roman"/>
          <w:sz w:val="28"/>
          <w:szCs w:val="28"/>
        </w:rPr>
        <w:softHyphen/>
        <w:t>рительных стержней на деталь.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Профилографирование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 специальными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профилографами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Оно заключается в снятии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поверхности участков детали.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Взвешиванием определяют износ детали путем периодического сравнения ее массы с массой детали до работы. Этот способ не дает возможности выявить изношенные участки детали и характер износа.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износа по количеству железа в масле определяется путем периодического взятия проб масла из системы смазки двигателя, корпуса заднего моста или коробки передач и определения количества железа в нем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спектрографирования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Этот способ не дает возможности оп</w:t>
      </w:r>
      <w:r>
        <w:rPr>
          <w:rFonts w:ascii="Times New Roman" w:hAnsi="Times New Roman" w:cs="Times New Roman"/>
          <w:sz w:val="28"/>
          <w:szCs w:val="28"/>
        </w:rPr>
        <w:softHyphen/>
        <w:t>ределить, вследствие износа каких деталей увеличилось количество же</w:t>
      </w:r>
      <w:r>
        <w:rPr>
          <w:rFonts w:ascii="Times New Roman" w:hAnsi="Times New Roman" w:cs="Times New Roman"/>
          <w:sz w:val="28"/>
          <w:szCs w:val="28"/>
        </w:rPr>
        <w:softHyphen/>
        <w:t>леза в масле.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износа радиоактивными изотопами заключается в том, что при изготовлении в деталь вводится радиоактивный материал. В про</w:t>
      </w:r>
      <w:r>
        <w:rPr>
          <w:rFonts w:ascii="Times New Roman" w:hAnsi="Times New Roman" w:cs="Times New Roman"/>
          <w:sz w:val="28"/>
          <w:szCs w:val="28"/>
        </w:rPr>
        <w:softHyphen/>
        <w:t>цессе работы в пробах масла периодически определяют счетчиком коли</w:t>
      </w:r>
      <w:r>
        <w:rPr>
          <w:rFonts w:ascii="Times New Roman" w:hAnsi="Times New Roman" w:cs="Times New Roman"/>
          <w:sz w:val="28"/>
          <w:szCs w:val="28"/>
        </w:rPr>
        <w:softHyphen/>
        <w:t>чество радиоактивных частиц.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износа по глубине вырезанных лунок заключается в следующем. На деталях, с помощью алмазного резца, вырезают лунку глу</w:t>
      </w:r>
      <w:r>
        <w:rPr>
          <w:rFonts w:ascii="Times New Roman" w:hAnsi="Times New Roman" w:cs="Times New Roman"/>
          <w:sz w:val="28"/>
          <w:szCs w:val="28"/>
        </w:rPr>
        <w:softHyphen/>
        <w:t>биной до 0,15 мм и длиной до 3 мм. Лунку располагают таким образом, чтобы ее продольная ось симметрии была перпендикулярна направлению относительного перемещения трущихся поверхностей. После каждого этапа изнашивания с помощью специального прибора с микроскопом измеряют длину лунки, по которой затем вычисляют ее глубину и износ детали (образца) в месте нанесения лунки (рис.2). Длину лунки измеряют с точ</w:t>
      </w:r>
      <w:r>
        <w:rPr>
          <w:rFonts w:ascii="Times New Roman" w:hAnsi="Times New Roman" w:cs="Times New Roman"/>
          <w:sz w:val="28"/>
          <w:szCs w:val="28"/>
        </w:rPr>
        <w:softHyphen/>
        <w:t>ностью ± 0,5 деления шкалы окуляра.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Износ плоских поверхностей, а также цилиндрических поверхностей при лунке, расположенной по образующей цилиндра, вычисляют по формуле:</w:t>
      </w:r>
    </w:p>
    <w:p w:rsidR="008D7B29" w:rsidRDefault="008D7B29" w:rsidP="008D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∆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= 0,125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) 1/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где </w:t>
      </w:r>
      <w:r>
        <w:rPr>
          <w:rFonts w:ascii="Times New Roman" w:hAnsi="Times New Roman" w:cs="Times New Roman"/>
          <w:i/>
          <w:sz w:val="28"/>
          <w:szCs w:val="28"/>
        </w:rPr>
        <w:t>∆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линейный износ в месте нанесения лунки,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 xml:space="preserve"> 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бина лунки до и после определенного этапа изнашивания, мм;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длина лунки до и после определенного этапа изнашива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ния, мм;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- радиус вращения вершины резца, мм.</w:t>
      </w:r>
    </w:p>
    <w:p w:rsidR="008D7B29" w:rsidRDefault="008D7B29" w:rsidP="008D7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Машина для испытания материалов на трение и износ автомобильных материалов модели СМЦ-2</w:t>
      </w:r>
    </w:p>
    <w:p w:rsidR="008D7B29" w:rsidRDefault="008D7B29" w:rsidP="008D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модели машин трения, предназначенных для испытания материалов на износ. Машина СМЦ-2 используется при испыта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нии материалов на износостойкость и определении их антифрикционных свойств материалов при трении скольжения и трении качения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нормальных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9400" cy="1914525"/>
            <wp:effectExtent l="0" t="0" r="0" b="9525"/>
            <wp:docPr id="62" name="Рисунок 5" descr="U:\Проректор по науке и инновациям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Проректор по науке и инновациям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29" w:rsidRDefault="008D7B29" w:rsidP="008D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Рис.2. Схема измерения износа методом вырезанных лунок: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поверхность трения до изнашивания; 2 - поверх</w:t>
      </w:r>
      <w:r>
        <w:rPr>
          <w:rFonts w:ascii="Times New Roman" w:hAnsi="Times New Roman" w:cs="Times New Roman"/>
          <w:sz w:val="28"/>
          <w:szCs w:val="28"/>
        </w:rPr>
        <w:softHyphen/>
        <w:t>ность трения после изнашивания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температурах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парами образцов «диск-диск», «диск-колодка» и «втулка-вал».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схема машины показана на рис.3. Машина состоит из электромеханического привода, клиноременной передачи, редуктора, бабки ниж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него образца, каретки, механизма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пульта управления.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Каретка предназначена для проведения испытаний без смазки и со смазкой с образцами: диск по диску при трении качения и трении каче</w:t>
      </w:r>
      <w:r>
        <w:rPr>
          <w:rFonts w:ascii="Times New Roman" w:hAnsi="Times New Roman" w:cs="Times New Roman"/>
          <w:sz w:val="28"/>
          <w:szCs w:val="28"/>
        </w:rPr>
        <w:softHyphen/>
        <w:t>ния с проскальзыванием при коэффициенте проскальзывания круглых об</w:t>
      </w:r>
      <w:r>
        <w:rPr>
          <w:rFonts w:ascii="Times New Roman" w:hAnsi="Times New Roman" w:cs="Times New Roman"/>
          <w:sz w:val="28"/>
          <w:szCs w:val="28"/>
        </w:rPr>
        <w:softHyphen/>
        <w:t>разцов с одинаковыми диаметрами 0, 10, 15 и 20 процентов.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вал каретки с помощью специальной гайки крепится верхний об</w:t>
      </w:r>
      <w:r>
        <w:rPr>
          <w:rFonts w:ascii="Times New Roman" w:hAnsi="Times New Roman" w:cs="Times New Roman"/>
          <w:sz w:val="28"/>
          <w:szCs w:val="28"/>
        </w:rPr>
        <w:softHyphen/>
        <w:t>разец 11. Подбором сменных прямозубых колес 12 и 13 можно изменять число оборотов верхнего образца относительно нижнего образца 14 с целью получения требуемого процента проскальзывания верхнего образца относительно нижнего, скорость вращения которого обеспечивается кли</w:t>
      </w:r>
      <w:r>
        <w:rPr>
          <w:rFonts w:ascii="Times New Roman" w:hAnsi="Times New Roman" w:cs="Times New Roman"/>
          <w:sz w:val="28"/>
          <w:szCs w:val="28"/>
        </w:rPr>
        <w:softHyphen/>
        <w:t>ноременной передачей и является величиной постоянной.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образцов  предназначен для приложения нагрузки к испы</w:t>
      </w:r>
      <w:r>
        <w:rPr>
          <w:rFonts w:ascii="Times New Roman" w:hAnsi="Times New Roman" w:cs="Times New Roman"/>
          <w:sz w:val="28"/>
          <w:szCs w:val="28"/>
        </w:rPr>
        <w:softHyphen/>
        <w:t>тываемым образцам. При вращении оси-винта 15, пружина 17 через тягу 16 сжимается. При этом тяга 16 через зубчатую рейку 18 и вал-колесо 19 будет передаваться на барабанную шкалу 20, которая отградуирована в условных делениях. Установка величины нагрузки, приложенной к об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разцам, производится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тарировочным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графиком. Бабка нижнего образца предназначена для установки нижнего образ</w:t>
      </w:r>
      <w:r>
        <w:rPr>
          <w:rFonts w:ascii="Times New Roman" w:hAnsi="Times New Roman" w:cs="Times New Roman"/>
          <w:sz w:val="28"/>
          <w:szCs w:val="28"/>
        </w:rPr>
        <w:softHyphen/>
        <w:t>ца 14 и каретки.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валом нижнего образца 14 через муфту 8 жестко связан датчик 10, который измеряет момент трения между образцами и выдает пропорциональный ему электрический сигнал на показывающий и записывающий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тенциометр (шкала потенциометра условная, истинную величину момента находят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тарировочному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графику).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Конечный выключатель 6, являющийся датчиком к счетчику суммарно</w:t>
      </w:r>
      <w:r>
        <w:rPr>
          <w:rFonts w:ascii="Times New Roman" w:hAnsi="Times New Roman" w:cs="Times New Roman"/>
          <w:sz w:val="28"/>
          <w:szCs w:val="28"/>
        </w:rPr>
        <w:softHyphen/>
        <w:t>го числа оборотов нижнего образца 14, получает вращение через червяч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ную пару 7 с передаточным отношением 1:100.  Поэтому для получения действительного суммарного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 оборотов нижнего образца показания счетчика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умножить на 100.</w:t>
      </w:r>
      <w:r>
        <w:t xml:space="preserve"> </w:t>
      </w:r>
    </w:p>
    <w:p w:rsidR="008D7B29" w:rsidRDefault="008D7B29" w:rsidP="008D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05475" cy="4837251"/>
            <wp:effectExtent l="0" t="0" r="0" b="1905"/>
            <wp:docPr id="63" name="Рисунок 2" descr="U:\Проректор по науке и инновациям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Проректор по науке и инновациям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36" cy="484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29" w:rsidRDefault="008D7B29" w:rsidP="008D7B29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Кинематическая схема машины СМЦ-2: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1-шкив; 2-ремень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; 3-колесо цилиндрическое прямо</w:t>
      </w:r>
      <w:r>
        <w:rPr>
          <w:rFonts w:ascii="Times New Roman" w:hAnsi="Times New Roman" w:cs="Times New Roman"/>
          <w:sz w:val="28"/>
          <w:szCs w:val="28"/>
        </w:rPr>
        <w:softHyphen/>
        <w:t>зубое; 4-колесо цилиндрическое прямозубое; 5-шкив; 6-вык</w:t>
      </w:r>
      <w:r>
        <w:rPr>
          <w:rFonts w:ascii="Times New Roman" w:hAnsi="Times New Roman" w:cs="Times New Roman"/>
          <w:sz w:val="28"/>
          <w:szCs w:val="28"/>
        </w:rPr>
        <w:softHyphen/>
        <w:t>лючатель конечный; 7-червячная пара; 8-муфта; 9-муфта кулачковая; 10-датчик; 11-образец; 12-сменные колеса; 13- сменные колеса; 14-образец; 15-ось-винт; 16-тяга; 17-пружина винтовая сжатия; 18-рейка зубчатая прямозубая; 19- колесо; 20-шкала барабанная; 21-электродвигатель асин</w:t>
      </w:r>
      <w:r>
        <w:rPr>
          <w:rFonts w:ascii="Times New Roman" w:hAnsi="Times New Roman" w:cs="Times New Roman"/>
          <w:sz w:val="28"/>
          <w:szCs w:val="28"/>
        </w:rPr>
        <w:softHyphen/>
        <w:t>хронный.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 машины электромеханический со ступенчатым регулированием скоростей. Он предназначен для передачи вращения от электродвигателя к испытываемым образцам. На валу электродвигателя посажен трехступенчатый ведущий шкив 1. С помощью клиновых ремней 2 передается вращение ведомому шкиву 5, ко</w:t>
      </w:r>
      <w:r>
        <w:rPr>
          <w:rFonts w:ascii="Times New Roman" w:hAnsi="Times New Roman" w:cs="Times New Roman"/>
          <w:sz w:val="28"/>
          <w:szCs w:val="28"/>
        </w:rPr>
        <w:softHyphen/>
        <w:t>торый также имеет три ступени. От вала со шкивом 5 вращение передает</w:t>
      </w:r>
      <w:r>
        <w:rPr>
          <w:rFonts w:ascii="Times New Roman" w:hAnsi="Times New Roman" w:cs="Times New Roman"/>
          <w:sz w:val="28"/>
          <w:szCs w:val="28"/>
        </w:rPr>
        <w:softHyphen/>
        <w:t>ся на вал редуктора. Редуктор имеет два выходных вала. Через прямозу</w:t>
      </w:r>
      <w:r>
        <w:rPr>
          <w:rFonts w:ascii="Times New Roman" w:hAnsi="Times New Roman" w:cs="Times New Roman"/>
          <w:sz w:val="28"/>
          <w:szCs w:val="28"/>
        </w:rPr>
        <w:softHyphen/>
        <w:t>бое колесо 4 вращение передается на два прямозубых колеса 3, одно из которых через муфту 8, датчик 10 и бабку нижнего образца передает вращение на вал нижнего образца 14. От другого колеса через муфту кулачковую 9, через пару прямозубых колес 12 и 13 вращение передается валу верхнего образца 11.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частоты вращения нижнего образца обеспечивается кине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матикой машины следующими ступенями: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=300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=500об/ мин,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=1000об/ мин. Скорости нижнего образца устанавливаются переста</w:t>
      </w:r>
      <w:r>
        <w:rPr>
          <w:rFonts w:ascii="Times New Roman" w:hAnsi="Times New Roman" w:cs="Times New Roman"/>
          <w:sz w:val="28"/>
          <w:szCs w:val="28"/>
        </w:rPr>
        <w:softHyphen/>
        <w:t>новкой ремня клиноременной передачи.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испытании на трение качения устанавливаются: колесо прямозубое 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54, колесо прямозубое 13 -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54. При испытании на трение качения с проскальзыванием устанавлива</w:t>
      </w:r>
      <w:r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10% проскальзывания колесо прямозубое 12 –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= 64 и колесо прямозубое 13 -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71;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15% проскальзывания колесо прямозубое 12 -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62 и колесо прямозубое 13 -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=73;</w:t>
      </w:r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20% проскальзывания колесо прямозубое 12 -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60 и колесо прямозубое 13 -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=75.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100% проскальзывания муфта 9 расцепляется, а вал верхнего образца 11 стопорится от проворачивания фиксатором.</w:t>
      </w:r>
    </w:p>
    <w:p w:rsidR="008D7B29" w:rsidRDefault="008D7B29" w:rsidP="008D7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на машине трения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 машине ЗАПРЕЩАЕТСЯ:</w:t>
      </w:r>
    </w:p>
    <w:p w:rsidR="008D7B29" w:rsidRDefault="008D7B29" w:rsidP="008D7B29">
      <w:pPr>
        <w:tabs>
          <w:tab w:val="left" w:pos="6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работать при снятых ограждениях;</w:t>
      </w:r>
    </w:p>
    <w:p w:rsidR="008D7B29" w:rsidRDefault="008D7B29" w:rsidP="008D7B29">
      <w:pPr>
        <w:tabs>
          <w:tab w:val="left" w:pos="70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производить затяжку и свинчивание гаек крепления образцов на ходу машины;</w:t>
      </w:r>
    </w:p>
    <w:p w:rsidR="008D7B29" w:rsidRDefault="008D7B29" w:rsidP="008D7B29">
      <w:pPr>
        <w:tabs>
          <w:tab w:val="left" w:pos="69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производить какие-либо работы на машине, если она включена в сеть.</w:t>
      </w:r>
    </w:p>
    <w:p w:rsidR="008D7B29" w:rsidRDefault="008D7B29" w:rsidP="008D7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лабораторной работы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Определить значения коэффициентов трения скольжения материа</w:t>
      </w:r>
      <w:r>
        <w:rPr>
          <w:rFonts w:ascii="Times New Roman" w:hAnsi="Times New Roman" w:cs="Times New Roman"/>
          <w:sz w:val="28"/>
          <w:szCs w:val="28"/>
        </w:rPr>
        <w:softHyphen/>
        <w:t>лов: сталь-чугун, чугун-бронза без смазки, а также со смазочным мате</w:t>
      </w:r>
      <w:r>
        <w:rPr>
          <w:rFonts w:ascii="Times New Roman" w:hAnsi="Times New Roman" w:cs="Times New Roman"/>
          <w:sz w:val="28"/>
          <w:szCs w:val="28"/>
        </w:rPr>
        <w:softHyphen/>
        <w:t>риалом - маслом.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целью:</w:t>
      </w:r>
    </w:p>
    <w:p w:rsidR="008D7B29" w:rsidRDefault="008D7B29" w:rsidP="008D7B29">
      <w:pPr>
        <w:tabs>
          <w:tab w:val="left" w:pos="7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Закрепить изготовленный из чугуна СЧ25 нижний образец «диск» на валу.</w:t>
      </w:r>
    </w:p>
    <w:p w:rsidR="008D7B29" w:rsidRDefault="008D7B29" w:rsidP="008D7B29">
      <w:pPr>
        <w:tabs>
          <w:tab w:val="left" w:pos="7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Установить в держателе образец «колодка», изготовленный из стали 20.</w:t>
      </w:r>
    </w:p>
    <w:p w:rsidR="008D7B29" w:rsidRDefault="008D7B29" w:rsidP="008D7B29">
      <w:pPr>
        <w:tabs>
          <w:tab w:val="left" w:pos="7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Проверить, свободно ли вращается вал нижнего образца. Закрыть ограждения. Все показывающие шкалы (нагрузки, моментов, счетчика) выставить в нулевое положение.</w:t>
      </w:r>
    </w:p>
    <w:p w:rsidR="008D7B29" w:rsidRDefault="008D7B29" w:rsidP="008D7B29">
      <w:pPr>
        <w:tabs>
          <w:tab w:val="left" w:pos="7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Поворотом рукоятки выключателя в положение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</w:t>
      </w:r>
      <w:proofErr w:type="spellEnd"/>
      <w:r>
        <w:rPr>
          <w:rFonts w:ascii="Times New Roman" w:hAnsi="Times New Roman" w:cs="Times New Roman"/>
          <w:sz w:val="28"/>
          <w:szCs w:val="28"/>
        </w:rPr>
        <w:t>.» включить машину. При этом на панели управления должна загореться сигнальная лампочка «сеть». Пустить машину, нажав на кнопку «пуск».</w:t>
      </w:r>
    </w:p>
    <w:p w:rsidR="008D7B29" w:rsidRDefault="008D7B29" w:rsidP="008D7B29">
      <w:pPr>
        <w:tabs>
          <w:tab w:val="left" w:pos="7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Медленно вращая винт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15, установить нагрузку 300 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соответствует 25 делениям шкалы механизма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B29" w:rsidRDefault="008D7B29" w:rsidP="008D7B29">
      <w:pPr>
        <w:tabs>
          <w:tab w:val="left" w:pos="7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По показанию потенциометра записать значение крутящего момен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та. </w:t>
      </w:r>
    </w:p>
    <w:p w:rsidR="008D7B29" w:rsidRDefault="008D7B29" w:rsidP="008D7B29">
      <w:pPr>
        <w:tabs>
          <w:tab w:val="left" w:pos="7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Повторить операцию 6 после введения на поверхности трения «диск-колодка» смазки (масло), установив нагрузку 600 Н (80 делений).</w:t>
      </w:r>
    </w:p>
    <w:p w:rsidR="008D7B29" w:rsidRDefault="008D7B29" w:rsidP="008D7B29">
      <w:pPr>
        <w:tabs>
          <w:tab w:val="left" w:pos="80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Повторить операции 2...7 с колодкой, изготовленной из бронзы </w:t>
      </w:r>
    </w:p>
    <w:p w:rsidR="008D7B29" w:rsidRDefault="008D7B29" w:rsidP="008D7B29">
      <w:pPr>
        <w:tabs>
          <w:tab w:val="left" w:pos="80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,5-0,15.</w:t>
      </w:r>
    </w:p>
    <w:p w:rsidR="008D7B29" w:rsidRDefault="008D7B29" w:rsidP="008D7B29">
      <w:pPr>
        <w:tabs>
          <w:tab w:val="left" w:pos="80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Определить значения коэффициентов трения для различных мате</w:t>
      </w:r>
      <w:r>
        <w:rPr>
          <w:rFonts w:ascii="Times New Roman" w:hAnsi="Times New Roman" w:cs="Times New Roman"/>
          <w:sz w:val="28"/>
          <w:szCs w:val="28"/>
        </w:rPr>
        <w:softHyphen/>
        <w:t>риалов колодки без смазочного материала и в условиях смазки по формуле:</w:t>
      </w:r>
    </w:p>
    <w:p w:rsidR="008D7B29" w:rsidRDefault="008D7B29" w:rsidP="008D7B29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2М/(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Д),</w:t>
      </w:r>
    </w:p>
    <w:p w:rsidR="008D7B29" w:rsidRDefault="008D7B29" w:rsidP="008D7B2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М - значение крутящего момента,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нагрузка, Н;</w:t>
      </w:r>
      <w:proofErr w:type="gramEnd"/>
    </w:p>
    <w:p w:rsidR="008D7B29" w:rsidRDefault="008D7B29" w:rsidP="008D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 - диаметр диска,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Провести износные испытания образцов «диск» (чугун СЧ25) - колодка (сталь 20</w:t>
      </w:r>
      <w:proofErr w:type="gramStart"/>
      <w:r>
        <w:rPr>
          <w:rFonts w:ascii="Times New Roman" w:hAnsi="Times New Roman" w:cs="Times New Roman"/>
          <w:sz w:val="28"/>
          <w:szCs w:val="28"/>
        </w:rPr>
        <w:t>)»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зависимости от нагрузки.</w:t>
      </w:r>
    </w:p>
    <w:p w:rsidR="008D7B29" w:rsidRDefault="008D7B29" w:rsidP="008D7B29">
      <w:pPr>
        <w:tabs>
          <w:tab w:val="left" w:pos="80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Определить первоначальный вес колодки на аналитических весах, для чего ее необходимо обезжирить ацетоном и высушить.</w:t>
      </w:r>
    </w:p>
    <w:p w:rsidR="008D7B29" w:rsidRDefault="008D7B29" w:rsidP="008D7B29">
      <w:pPr>
        <w:tabs>
          <w:tab w:val="left" w:pos="7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Приготовить рабочую жидкость, состоящую из масла, в которое добавить абразив (до 10% по массе).</w:t>
      </w:r>
    </w:p>
    <w:p w:rsidR="008D7B29" w:rsidRDefault="008D7B29" w:rsidP="008D7B29">
      <w:pPr>
        <w:tabs>
          <w:tab w:val="left" w:pos="7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Провести износные испытания образцов при смазке рабочей жид</w:t>
      </w:r>
      <w:r>
        <w:rPr>
          <w:rFonts w:ascii="Times New Roman" w:hAnsi="Times New Roman" w:cs="Times New Roman"/>
          <w:sz w:val="28"/>
          <w:szCs w:val="28"/>
        </w:rPr>
        <w:softHyphen/>
        <w:t>костью на следующих режимах:</w:t>
      </w:r>
    </w:p>
    <w:p w:rsidR="008D7B29" w:rsidRDefault="008D7B29" w:rsidP="008D7B29">
      <w:pPr>
        <w:tabs>
          <w:tab w:val="left" w:pos="68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цикл - 15 мин при нагрузке 300 Н (20 дел.);</w:t>
      </w:r>
    </w:p>
    <w:p w:rsidR="008D7B29" w:rsidRDefault="008D7B29" w:rsidP="008D7B29">
      <w:pPr>
        <w:tabs>
          <w:tab w:val="left" w:pos="69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цикл - 15 мин при нагрузке 600 Н (80 дел.);</w:t>
      </w:r>
    </w:p>
    <w:p w:rsidR="008D7B29" w:rsidRDefault="008D7B29" w:rsidP="008D7B29">
      <w:pPr>
        <w:tabs>
          <w:tab w:val="left" w:pos="69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цикл - 15 мин при нагрузке 1000Н (140 дел.).</w:t>
      </w:r>
    </w:p>
    <w:p w:rsidR="008D7B29" w:rsidRDefault="008D7B29" w:rsidP="008D7B2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вращения «диска»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500об/ мин.</w:t>
      </w:r>
    </w:p>
    <w:p w:rsidR="008D7B29" w:rsidRDefault="008D7B29" w:rsidP="008D7B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цикла испытаний необходимо взвешивать колодку на аналитических весах, предварительно обезжиривая их.</w:t>
      </w:r>
    </w:p>
    <w:p w:rsidR="008D7B29" w:rsidRDefault="008D7B29" w:rsidP="008D7B29">
      <w:pPr>
        <w:tabs>
          <w:tab w:val="left" w:pos="78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Занести полученные данные в таблицу.</w:t>
      </w:r>
    </w:p>
    <w:p w:rsidR="008D7B29" w:rsidRDefault="008D7B29" w:rsidP="008D7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8D7B29" w:rsidRDefault="008D7B29" w:rsidP="008D7B29">
      <w:pPr>
        <w:tabs>
          <w:tab w:val="left" w:pos="78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Дайте характеристику процесса изнашивания.</w:t>
      </w:r>
    </w:p>
    <w:p w:rsidR="008D7B29" w:rsidRDefault="008D7B29" w:rsidP="008D7B2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Назовите основные виды изнашивания.</w:t>
      </w:r>
    </w:p>
    <w:p w:rsidR="008D7B29" w:rsidRDefault="008D7B29" w:rsidP="008D7B29">
      <w:pPr>
        <w:tabs>
          <w:tab w:val="left" w:pos="2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От каких параметров зависит скорость изнашивания деталей?</w:t>
      </w:r>
    </w:p>
    <w:p w:rsidR="008D7B29" w:rsidRDefault="008D7B29" w:rsidP="008D7B2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Назовите основные способы определения износа деталей, их преимущества и недостатки.</w:t>
      </w:r>
    </w:p>
    <w:p w:rsidR="008D7B29" w:rsidRDefault="008D7B29" w:rsidP="008D7B29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Перечислите основные узлы машины для испытания материала на трение и износ.</w:t>
      </w:r>
    </w:p>
    <w:p w:rsidR="00B46817" w:rsidRPr="008D7B29" w:rsidRDefault="008D7B29" w:rsidP="008D7B29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Каковы основные меры безопасности при работе на машине трения.</w:t>
      </w:r>
    </w:p>
    <w:sectPr w:rsidR="00B46817" w:rsidRPr="008D7B29" w:rsidSect="00B4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8D7B29"/>
    <w:rsid w:val="008D7B29"/>
    <w:rsid w:val="00B4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B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B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B2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file:///U:\&#1055;&#1088;&#1086;&#1088;&#1077;&#1082;&#1090;&#1086;&#1088;%20&#1087;&#1086;%20&#1085;&#1072;&#1091;&#1082;&#1077;%20&#1080;%20&#1080;&#1085;&#1085;&#1086;&#1074;&#1072;&#1094;&#1080;&#1103;&#1084;\media\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file:///U:\&#1055;&#1088;&#1086;&#1088;&#1077;&#1082;&#1090;&#1086;&#1088;%20&#1087;&#1086;%20&#1085;&#1072;&#1091;&#1082;&#1077;%20&#1080;%20&#1080;&#1085;&#1085;&#1086;&#1074;&#1072;&#1094;&#1080;&#1103;&#1084;\media\image1.jpe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file:///U:\&#1055;&#1088;&#1086;&#1088;&#1077;&#1082;&#1090;&#1086;&#1088;%20&#1087;&#1086;%20&#1085;&#1072;&#1091;&#1082;&#1077;%20&#1080;%20&#1080;&#1085;&#1085;&#1086;&#1074;&#1072;&#1094;&#1080;&#1103;&#1084;\media\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2755</Words>
  <Characters>15706</Characters>
  <Application>Microsoft Office Word</Application>
  <DocSecurity>0</DocSecurity>
  <Lines>130</Lines>
  <Paragraphs>36</Paragraphs>
  <ScaleCrop>false</ScaleCrop>
  <Company/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reznikov_op</dc:creator>
  <cp:lastModifiedBy>reznikov_op</cp:lastModifiedBy>
  <cp:revision>1</cp:revision>
  <dcterms:created xsi:type="dcterms:W3CDTF">2017-09-26T04:20:00Z</dcterms:created>
  <dcterms:modified xsi:type="dcterms:W3CDTF">2017-09-26T04:21:00Z</dcterms:modified>
</cp:coreProperties>
</file>