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23" w:rsidRPr="0049410B" w:rsidRDefault="00332623" w:rsidP="00332623">
      <w:pPr>
        <w:jc w:val="center"/>
        <w:rPr>
          <w:rFonts w:ascii="Times New Roman" w:eastAsia="Times New Roman" w:hAnsi="Times New Roman" w:cs="Times New Roman"/>
          <w:bCs/>
          <w:kern w:val="36"/>
        </w:rPr>
      </w:pPr>
      <w:r w:rsidRPr="0049410B">
        <w:rPr>
          <w:rFonts w:ascii="Times New Roman" w:eastAsia="Times New Roman" w:hAnsi="Times New Roman" w:cs="Times New Roman"/>
          <w:bCs/>
          <w:kern w:val="36"/>
        </w:rPr>
        <w:t xml:space="preserve">МИНИСТЕРСТВО </w:t>
      </w:r>
      <w:r w:rsidR="00F56FEA">
        <w:rPr>
          <w:rFonts w:ascii="Times New Roman" w:eastAsia="Times New Roman" w:hAnsi="Times New Roman" w:cs="Times New Roman"/>
          <w:bCs/>
          <w:kern w:val="36"/>
        </w:rPr>
        <w:t xml:space="preserve">НАУКИ И ВЫСШЕГО </w:t>
      </w:r>
      <w:r w:rsidRPr="0049410B">
        <w:rPr>
          <w:rFonts w:ascii="Times New Roman" w:eastAsia="Times New Roman" w:hAnsi="Times New Roman" w:cs="Times New Roman"/>
          <w:bCs/>
          <w:kern w:val="36"/>
        </w:rPr>
        <w:t>ОБРАЗОВАНИЯ РОССИЙСКОЙ ФЕДЕРАЦИИ</w:t>
      </w:r>
    </w:p>
    <w:p w:rsidR="00332623" w:rsidRPr="0049410B" w:rsidRDefault="00D83361" w:rsidP="00332623">
      <w:pPr>
        <w:jc w:val="center"/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Cs/>
          <w:kern w:val="36"/>
        </w:rPr>
        <w:t>Ф</w:t>
      </w:r>
      <w:r w:rsidR="00332623" w:rsidRPr="0049410B">
        <w:rPr>
          <w:rFonts w:ascii="Times New Roman" w:eastAsia="Times New Roman" w:hAnsi="Times New Roman" w:cs="Times New Roman"/>
          <w:bCs/>
          <w:kern w:val="36"/>
        </w:rPr>
        <w:t>едеральное государственное бюджетное образовательное учреждение</w:t>
      </w:r>
    </w:p>
    <w:p w:rsidR="00332623" w:rsidRPr="0049410B" w:rsidRDefault="00332623" w:rsidP="00332623">
      <w:pPr>
        <w:jc w:val="center"/>
        <w:rPr>
          <w:rFonts w:ascii="Times New Roman" w:eastAsia="Times New Roman" w:hAnsi="Times New Roman" w:cs="Times New Roman"/>
          <w:bCs/>
          <w:kern w:val="36"/>
        </w:rPr>
      </w:pPr>
      <w:r w:rsidRPr="0049410B">
        <w:rPr>
          <w:rFonts w:ascii="Times New Roman" w:eastAsia="Times New Roman" w:hAnsi="Times New Roman" w:cs="Times New Roman"/>
          <w:bCs/>
          <w:kern w:val="36"/>
        </w:rPr>
        <w:t>высшего образования</w:t>
      </w:r>
    </w:p>
    <w:p w:rsidR="00332623" w:rsidRPr="0049410B" w:rsidRDefault="00332623" w:rsidP="00332623">
      <w:pPr>
        <w:jc w:val="center"/>
        <w:rPr>
          <w:rFonts w:ascii="Times New Roman" w:eastAsia="Times New Roman" w:hAnsi="Times New Roman" w:cs="Times New Roman"/>
          <w:bCs/>
          <w:kern w:val="36"/>
        </w:rPr>
      </w:pPr>
      <w:r w:rsidRPr="0049410B">
        <w:rPr>
          <w:rFonts w:ascii="Times New Roman" w:eastAsia="Times New Roman" w:hAnsi="Times New Roman" w:cs="Times New Roman"/>
          <w:bCs/>
          <w:kern w:val="36"/>
        </w:rPr>
        <w:t>«САХАЛИНСКИЙ ГОСУДАРСТВЕННЫЙ УНИВЕРСИТЕТ»</w:t>
      </w:r>
    </w:p>
    <w:p w:rsidR="00332623" w:rsidRPr="0049410B" w:rsidRDefault="00332623" w:rsidP="00332623">
      <w:pPr>
        <w:rPr>
          <w:rFonts w:ascii="Times New Roman" w:eastAsia="Times New Roman" w:hAnsi="Times New Roman" w:cs="Times New Roman"/>
          <w:bCs/>
          <w:kern w:val="36"/>
        </w:rPr>
      </w:pPr>
    </w:p>
    <w:p w:rsidR="00B14829" w:rsidRDefault="00B14829" w:rsidP="00F56FEA">
      <w:pPr>
        <w:ind w:left="5670"/>
        <w:rPr>
          <w:rFonts w:ascii="Times New Roman" w:eastAsia="Times New Roman" w:hAnsi="Times New Roman" w:cs="Times New Roman"/>
          <w:bCs/>
          <w:kern w:val="36"/>
        </w:rPr>
      </w:pPr>
    </w:p>
    <w:p w:rsidR="00F47770" w:rsidRDefault="00F47770">
      <w:pPr>
        <w:pStyle w:val="Bodytext40"/>
        <w:shd w:val="clear" w:color="auto" w:fill="auto"/>
        <w:spacing w:before="0" w:after="140"/>
        <w:rPr>
          <w:sz w:val="28"/>
          <w:szCs w:val="28"/>
        </w:rPr>
      </w:pPr>
    </w:p>
    <w:p w:rsidR="00852C00" w:rsidRDefault="00852C00">
      <w:pPr>
        <w:pStyle w:val="Bodytext40"/>
        <w:shd w:val="clear" w:color="auto" w:fill="auto"/>
        <w:spacing w:before="0" w:after="140"/>
        <w:rPr>
          <w:sz w:val="28"/>
          <w:szCs w:val="28"/>
        </w:rPr>
      </w:pPr>
    </w:p>
    <w:p w:rsidR="00852C00" w:rsidRDefault="00852C00">
      <w:pPr>
        <w:pStyle w:val="Bodytext40"/>
        <w:shd w:val="clear" w:color="auto" w:fill="auto"/>
        <w:spacing w:before="0" w:after="140"/>
        <w:rPr>
          <w:sz w:val="28"/>
          <w:szCs w:val="28"/>
        </w:rPr>
      </w:pPr>
    </w:p>
    <w:p w:rsidR="00852C00" w:rsidRDefault="00852C00">
      <w:pPr>
        <w:pStyle w:val="Bodytext40"/>
        <w:shd w:val="clear" w:color="auto" w:fill="auto"/>
        <w:spacing w:before="0" w:after="140"/>
        <w:rPr>
          <w:sz w:val="28"/>
          <w:szCs w:val="28"/>
        </w:rPr>
      </w:pPr>
    </w:p>
    <w:p w:rsidR="00852C00" w:rsidRDefault="00852C00">
      <w:pPr>
        <w:pStyle w:val="Bodytext40"/>
        <w:shd w:val="clear" w:color="auto" w:fill="auto"/>
        <w:spacing w:before="0" w:after="140"/>
        <w:rPr>
          <w:sz w:val="28"/>
          <w:szCs w:val="28"/>
        </w:rPr>
      </w:pPr>
    </w:p>
    <w:p w:rsidR="00BA0FBC" w:rsidRDefault="00BA0FBC" w:rsidP="00BA0FBC">
      <w:pPr>
        <w:pStyle w:val="Bodytext40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233EE6" w:rsidRDefault="00233EE6" w:rsidP="00BA0FBC">
      <w:pPr>
        <w:pStyle w:val="Bodytext40"/>
        <w:shd w:val="clear" w:color="auto" w:fill="auto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УСЛОВИЯ ПРИЕМА НА ОБУЧЕНИЕ</w:t>
      </w:r>
      <w:r w:rsidRPr="00233EE6">
        <w:rPr>
          <w:sz w:val="24"/>
          <w:szCs w:val="24"/>
        </w:rPr>
        <w:t xml:space="preserve"> </w:t>
      </w:r>
    </w:p>
    <w:p w:rsidR="00233EE6" w:rsidRPr="007F6213" w:rsidRDefault="00233EE6" w:rsidP="00BA0FBC">
      <w:pPr>
        <w:pStyle w:val="Bodytext40"/>
        <w:shd w:val="clear" w:color="auto" w:fill="auto"/>
        <w:spacing w:before="0" w:after="0" w:line="360" w:lineRule="auto"/>
        <w:rPr>
          <w:sz w:val="24"/>
          <w:szCs w:val="24"/>
        </w:rPr>
      </w:pPr>
      <w:r w:rsidRPr="007F6213">
        <w:rPr>
          <w:sz w:val="24"/>
          <w:szCs w:val="24"/>
        </w:rPr>
        <w:t xml:space="preserve">ПО ДОГОВОРАМ ОБ ОКАЗАНИИ </w:t>
      </w:r>
    </w:p>
    <w:p w:rsidR="00233EE6" w:rsidRPr="007F6213" w:rsidRDefault="00233EE6" w:rsidP="00BA0FBC">
      <w:pPr>
        <w:pStyle w:val="Bodytext40"/>
        <w:shd w:val="clear" w:color="auto" w:fill="auto"/>
        <w:spacing w:before="0" w:after="0" w:line="360" w:lineRule="auto"/>
        <w:rPr>
          <w:sz w:val="24"/>
          <w:szCs w:val="24"/>
        </w:rPr>
      </w:pPr>
      <w:r w:rsidRPr="007F6213">
        <w:rPr>
          <w:sz w:val="24"/>
          <w:szCs w:val="24"/>
        </w:rPr>
        <w:t>ПЛАТНЫХ ОБРАЗОВАТЕЛЬНЫХ УСЛУГ</w:t>
      </w:r>
    </w:p>
    <w:p w:rsidR="00F47770" w:rsidRPr="007F6213" w:rsidRDefault="0062783E" w:rsidP="00BA0FBC">
      <w:pPr>
        <w:pStyle w:val="ConsPlusTitle"/>
        <w:widowControl/>
        <w:tabs>
          <w:tab w:val="center" w:pos="4677"/>
          <w:tab w:val="left" w:pos="6195"/>
        </w:tabs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F6213">
        <w:rPr>
          <w:rFonts w:ascii="Times New Roman" w:hAnsi="Times New Roman" w:cs="Times New Roman"/>
          <w:sz w:val="24"/>
          <w:szCs w:val="24"/>
        </w:rPr>
        <w:t>В ФЕДЕРАЛЬНОЕ ГОСУДАРСТВЕННОЕ БЮДЖЕТНОЕ</w:t>
      </w:r>
    </w:p>
    <w:p w:rsidR="00855395" w:rsidRPr="007F6213" w:rsidRDefault="0062783E" w:rsidP="00BA0FBC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213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F47770" w:rsidRPr="007F6213" w:rsidRDefault="0062783E" w:rsidP="00BA0FBC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213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62783E" w:rsidRPr="007F6213" w:rsidRDefault="0062783E" w:rsidP="00BA0FBC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213">
        <w:rPr>
          <w:rFonts w:ascii="Times New Roman" w:hAnsi="Times New Roman" w:cs="Times New Roman"/>
          <w:sz w:val="24"/>
          <w:szCs w:val="24"/>
        </w:rPr>
        <w:t xml:space="preserve">«САХАЛИНСКИЙ ГОСУДАРСТВЕННЫЙ УНИВЕРСИТЕТ» </w:t>
      </w:r>
    </w:p>
    <w:p w:rsidR="00F47770" w:rsidRPr="007F6213" w:rsidRDefault="0062783E" w:rsidP="00BA0FBC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213">
        <w:rPr>
          <w:rFonts w:ascii="Times New Roman" w:hAnsi="Times New Roman" w:cs="Times New Roman"/>
          <w:sz w:val="24"/>
          <w:szCs w:val="24"/>
        </w:rPr>
        <w:t>И ЕГО ФИЛИАЛЫ</w:t>
      </w:r>
    </w:p>
    <w:p w:rsidR="0062783E" w:rsidRPr="007F6213" w:rsidRDefault="0062783E" w:rsidP="00BA0FBC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213">
        <w:rPr>
          <w:rFonts w:ascii="Times New Roman" w:hAnsi="Times New Roman" w:cs="Times New Roman"/>
          <w:sz w:val="24"/>
          <w:szCs w:val="24"/>
        </w:rPr>
        <w:t>НА 20</w:t>
      </w:r>
      <w:r w:rsidR="00F56FEA">
        <w:rPr>
          <w:rFonts w:ascii="Times New Roman" w:hAnsi="Times New Roman" w:cs="Times New Roman"/>
          <w:sz w:val="24"/>
          <w:szCs w:val="24"/>
        </w:rPr>
        <w:t>2</w:t>
      </w:r>
      <w:r w:rsidR="00703AF8">
        <w:rPr>
          <w:rFonts w:ascii="Times New Roman" w:hAnsi="Times New Roman" w:cs="Times New Roman"/>
          <w:sz w:val="24"/>
          <w:szCs w:val="24"/>
        </w:rPr>
        <w:t>1</w:t>
      </w:r>
      <w:r w:rsidRPr="007F6213">
        <w:rPr>
          <w:rFonts w:ascii="Times New Roman" w:hAnsi="Times New Roman" w:cs="Times New Roman"/>
          <w:sz w:val="24"/>
          <w:szCs w:val="24"/>
        </w:rPr>
        <w:t>/</w:t>
      </w:r>
      <w:r w:rsidR="006A7450">
        <w:rPr>
          <w:rFonts w:ascii="Times New Roman" w:hAnsi="Times New Roman" w:cs="Times New Roman"/>
          <w:sz w:val="24"/>
          <w:szCs w:val="24"/>
        </w:rPr>
        <w:t>2</w:t>
      </w:r>
      <w:r w:rsidR="00703AF8">
        <w:rPr>
          <w:rFonts w:ascii="Times New Roman" w:hAnsi="Times New Roman" w:cs="Times New Roman"/>
          <w:sz w:val="24"/>
          <w:szCs w:val="24"/>
        </w:rPr>
        <w:t>2</w:t>
      </w:r>
      <w:r w:rsidRPr="007F6213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F47770" w:rsidRPr="007F6213" w:rsidRDefault="0062783E" w:rsidP="00BA0FBC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213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855395" w:rsidRPr="007F6213" w:rsidRDefault="0062783E" w:rsidP="00BA0FBC">
      <w:pPr>
        <w:pStyle w:val="Bodytext40"/>
        <w:shd w:val="clear" w:color="auto" w:fill="auto"/>
        <w:spacing w:before="0" w:after="0" w:line="360" w:lineRule="auto"/>
        <w:rPr>
          <w:sz w:val="24"/>
          <w:szCs w:val="24"/>
        </w:rPr>
      </w:pPr>
      <w:r w:rsidRPr="007F6213">
        <w:rPr>
          <w:sz w:val="24"/>
          <w:szCs w:val="24"/>
        </w:rPr>
        <w:t xml:space="preserve">СРЕДНЕГО ПРОФЕССИОНАЛЬНОГО ОБРАЗОВАНИЯ </w:t>
      </w:r>
    </w:p>
    <w:p w:rsidR="004A3FC0" w:rsidRPr="0049410B" w:rsidRDefault="004A3FC0">
      <w:pPr>
        <w:pStyle w:val="Bodytext40"/>
        <w:shd w:val="clear" w:color="auto" w:fill="auto"/>
        <w:spacing w:before="0" w:after="140"/>
        <w:rPr>
          <w:sz w:val="28"/>
          <w:szCs w:val="28"/>
        </w:rPr>
      </w:pPr>
    </w:p>
    <w:p w:rsidR="004A3FC0" w:rsidRPr="0049410B" w:rsidRDefault="004A3FC0">
      <w:pPr>
        <w:pStyle w:val="Bodytext40"/>
        <w:shd w:val="clear" w:color="auto" w:fill="auto"/>
        <w:spacing w:before="0" w:after="140"/>
        <w:rPr>
          <w:sz w:val="28"/>
          <w:szCs w:val="28"/>
        </w:rPr>
      </w:pPr>
    </w:p>
    <w:p w:rsidR="007F6213" w:rsidRDefault="007F6213">
      <w:pPr>
        <w:pStyle w:val="Bodytext40"/>
        <w:shd w:val="clear" w:color="auto" w:fill="auto"/>
        <w:spacing w:before="0" w:after="140"/>
        <w:rPr>
          <w:sz w:val="28"/>
          <w:szCs w:val="28"/>
        </w:rPr>
      </w:pPr>
    </w:p>
    <w:p w:rsidR="00B14829" w:rsidRDefault="00B14829">
      <w:pPr>
        <w:pStyle w:val="Bodytext40"/>
        <w:shd w:val="clear" w:color="auto" w:fill="auto"/>
        <w:spacing w:before="0" w:after="140"/>
        <w:rPr>
          <w:sz w:val="28"/>
          <w:szCs w:val="28"/>
        </w:rPr>
      </w:pPr>
    </w:p>
    <w:p w:rsidR="00852C00" w:rsidRDefault="00852C00">
      <w:pPr>
        <w:pStyle w:val="Bodytext40"/>
        <w:shd w:val="clear" w:color="auto" w:fill="auto"/>
        <w:spacing w:before="0" w:after="140"/>
        <w:rPr>
          <w:sz w:val="28"/>
          <w:szCs w:val="28"/>
        </w:rPr>
      </w:pPr>
    </w:p>
    <w:p w:rsidR="00852C00" w:rsidRDefault="00852C00">
      <w:pPr>
        <w:pStyle w:val="Bodytext40"/>
        <w:shd w:val="clear" w:color="auto" w:fill="auto"/>
        <w:spacing w:before="0" w:after="140"/>
        <w:rPr>
          <w:sz w:val="28"/>
          <w:szCs w:val="28"/>
        </w:rPr>
      </w:pPr>
    </w:p>
    <w:p w:rsidR="00BA0FBC" w:rsidRDefault="00BA0FBC">
      <w:pPr>
        <w:pStyle w:val="Bodytext40"/>
        <w:shd w:val="clear" w:color="auto" w:fill="auto"/>
        <w:spacing w:before="0" w:after="140"/>
        <w:rPr>
          <w:sz w:val="28"/>
          <w:szCs w:val="28"/>
        </w:rPr>
      </w:pPr>
    </w:p>
    <w:p w:rsidR="00BA0FBC" w:rsidRDefault="00BA0FBC">
      <w:pPr>
        <w:pStyle w:val="Bodytext40"/>
        <w:shd w:val="clear" w:color="auto" w:fill="auto"/>
        <w:spacing w:before="0" w:after="140"/>
        <w:rPr>
          <w:sz w:val="28"/>
          <w:szCs w:val="28"/>
        </w:rPr>
      </w:pPr>
    </w:p>
    <w:p w:rsidR="00B14829" w:rsidRDefault="00B14829">
      <w:pPr>
        <w:pStyle w:val="Bodytext40"/>
        <w:shd w:val="clear" w:color="auto" w:fill="auto"/>
        <w:spacing w:before="0" w:after="140"/>
        <w:rPr>
          <w:sz w:val="28"/>
          <w:szCs w:val="28"/>
        </w:rPr>
      </w:pPr>
    </w:p>
    <w:p w:rsidR="000A7602" w:rsidRPr="00D83361" w:rsidRDefault="00855395">
      <w:pPr>
        <w:pStyle w:val="Bodytext40"/>
        <w:shd w:val="clear" w:color="auto" w:fill="auto"/>
        <w:spacing w:before="0" w:after="140"/>
        <w:rPr>
          <w:b w:val="0"/>
          <w:sz w:val="24"/>
          <w:szCs w:val="24"/>
        </w:rPr>
      </w:pPr>
      <w:r w:rsidRPr="00D83361">
        <w:rPr>
          <w:b w:val="0"/>
          <w:sz w:val="24"/>
          <w:szCs w:val="24"/>
        </w:rPr>
        <w:t>Южно-Сахалинск</w:t>
      </w:r>
    </w:p>
    <w:p w:rsidR="00855395" w:rsidRPr="00D83361" w:rsidRDefault="00855395">
      <w:pPr>
        <w:pStyle w:val="Bodytext40"/>
        <w:shd w:val="clear" w:color="auto" w:fill="auto"/>
        <w:spacing w:before="0" w:after="140"/>
        <w:rPr>
          <w:b w:val="0"/>
          <w:sz w:val="24"/>
          <w:szCs w:val="24"/>
        </w:rPr>
      </w:pPr>
      <w:r w:rsidRPr="00D83361">
        <w:rPr>
          <w:b w:val="0"/>
          <w:sz w:val="24"/>
          <w:szCs w:val="24"/>
        </w:rPr>
        <w:t>20</w:t>
      </w:r>
      <w:r w:rsidR="00F56FEA" w:rsidRPr="00D83361">
        <w:rPr>
          <w:b w:val="0"/>
          <w:sz w:val="24"/>
          <w:szCs w:val="24"/>
        </w:rPr>
        <w:t>2</w:t>
      </w:r>
      <w:r w:rsidR="00703AF8" w:rsidRPr="00D83361">
        <w:rPr>
          <w:b w:val="0"/>
          <w:sz w:val="24"/>
          <w:szCs w:val="24"/>
        </w:rPr>
        <w:t>1</w:t>
      </w:r>
    </w:p>
    <w:p w:rsidR="00411AD9" w:rsidRPr="0049410B" w:rsidRDefault="00F14CC1">
      <w:pPr>
        <w:pStyle w:val="2"/>
        <w:numPr>
          <w:ilvl w:val="0"/>
          <w:numId w:val="1"/>
        </w:numPr>
        <w:shd w:val="clear" w:color="auto" w:fill="auto"/>
        <w:tabs>
          <w:tab w:val="left" w:pos="1244"/>
        </w:tabs>
        <w:spacing w:before="0"/>
        <w:ind w:left="20" w:right="20" w:firstLine="740"/>
      </w:pPr>
      <w:r w:rsidRPr="0049410B">
        <w:lastRenderedPageBreak/>
        <w:t>Настоящ</w:t>
      </w:r>
      <w:r w:rsidR="00154EAB" w:rsidRPr="0049410B">
        <w:t>ие</w:t>
      </w:r>
      <w:r w:rsidRPr="0049410B">
        <w:t xml:space="preserve"> </w:t>
      </w:r>
      <w:r w:rsidR="00BD7815">
        <w:t xml:space="preserve">Условия приема на </w:t>
      </w:r>
      <w:proofErr w:type="gramStart"/>
      <w:r w:rsidR="00BD7815">
        <w:t>обучение по договорам</w:t>
      </w:r>
      <w:proofErr w:type="gramEnd"/>
      <w:r w:rsidR="00BD7815">
        <w:t xml:space="preserve"> об оказании платных образовательных услуг в федеральное государственное бюджетное образовательное учреждение высшего образования «Сахалинский государственный университет»</w:t>
      </w:r>
      <w:r w:rsidRPr="0049410B">
        <w:t xml:space="preserve"> </w:t>
      </w:r>
      <w:r w:rsidR="00BD7815">
        <w:t>и его филиалы на 20</w:t>
      </w:r>
      <w:r w:rsidR="008C3B61">
        <w:t>2</w:t>
      </w:r>
      <w:r w:rsidR="00703AF8">
        <w:t>1</w:t>
      </w:r>
      <w:r w:rsidR="00BD7815">
        <w:t>-20</w:t>
      </w:r>
      <w:r w:rsidR="006A7450">
        <w:t>2</w:t>
      </w:r>
      <w:r w:rsidR="00703AF8">
        <w:t>2</w:t>
      </w:r>
      <w:r w:rsidR="008C3B61">
        <w:t xml:space="preserve"> </w:t>
      </w:r>
      <w:r w:rsidR="00BD7815">
        <w:t xml:space="preserve">учебный год по программам среднего профессионального образования </w:t>
      </w:r>
      <w:r w:rsidRPr="00892F0E">
        <w:t xml:space="preserve">(далее соответственно </w:t>
      </w:r>
      <w:r w:rsidR="00BD7815" w:rsidRPr="00892F0E">
        <w:t>–</w:t>
      </w:r>
      <w:r w:rsidRPr="00892F0E">
        <w:t xml:space="preserve"> </w:t>
      </w:r>
      <w:r w:rsidR="00892F0E" w:rsidRPr="00892F0E">
        <w:t>Условия приема</w:t>
      </w:r>
      <w:r w:rsidRPr="00892F0E">
        <w:t xml:space="preserve">; университет, </w:t>
      </w:r>
      <w:r w:rsidR="00154EAB" w:rsidRPr="00892F0E">
        <w:t>СахГУ</w:t>
      </w:r>
      <w:r w:rsidRPr="00892F0E">
        <w:t>)</w:t>
      </w:r>
      <w:r w:rsidRPr="0049410B">
        <w:t xml:space="preserve"> составлен</w:t>
      </w:r>
      <w:r w:rsidR="00F732BA">
        <w:t>ы</w:t>
      </w:r>
      <w:r w:rsidRPr="0049410B">
        <w:t xml:space="preserve"> на основании следующих законодательных и нормативных актов:</w:t>
      </w:r>
    </w:p>
    <w:p w:rsidR="00411AD9" w:rsidRPr="0049410B" w:rsidRDefault="00F14CC1">
      <w:pPr>
        <w:pStyle w:val="2"/>
        <w:shd w:val="clear" w:color="auto" w:fill="auto"/>
        <w:spacing w:before="0"/>
        <w:ind w:left="20" w:right="20" w:firstLine="740"/>
      </w:pPr>
      <w:r w:rsidRPr="0049410B">
        <w:t>Федеральный закон от 29 декабря 2012 г. № 273-Ф3 «Об образовании в Российской Федерации» (с последующими изменениями и дополнениями);</w:t>
      </w:r>
    </w:p>
    <w:p w:rsidR="00411AD9" w:rsidRPr="0049410B" w:rsidRDefault="00F14CC1" w:rsidP="0009461A">
      <w:pPr>
        <w:pStyle w:val="2"/>
        <w:shd w:val="clear" w:color="auto" w:fill="auto"/>
        <w:spacing w:before="0"/>
        <w:ind w:left="20" w:right="20" w:firstLine="740"/>
      </w:pPr>
      <w:r w:rsidRPr="0049410B">
        <w:t>Перечень специальностей и направлений подготовки, при приёме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</w:t>
      </w:r>
      <w:r w:rsidR="0009461A" w:rsidRPr="0049410B">
        <w:t xml:space="preserve"> </w:t>
      </w:r>
      <w:r w:rsidRPr="0049410B">
        <w:t>соответствующей должности или специальности (утверждён постановлением Правительства Российской Федерации от 14 августа 2013 г. № 697; с последующими изменениями и дополнениями);</w:t>
      </w:r>
    </w:p>
    <w:p w:rsidR="00411AD9" w:rsidRPr="0049410B" w:rsidRDefault="00F14CC1">
      <w:pPr>
        <w:pStyle w:val="2"/>
        <w:shd w:val="clear" w:color="auto" w:fill="auto"/>
        <w:spacing w:before="0"/>
        <w:ind w:right="20" w:firstLine="700"/>
      </w:pPr>
      <w:r w:rsidRPr="0049410B">
        <w:t>Порядок оказания платных образовательных услуг (утверждён постановлением Правительства Российской Федерации от 15 августа 2013 г. № 706; с последующими изменениями и дополнениями);</w:t>
      </w:r>
    </w:p>
    <w:p w:rsidR="00411AD9" w:rsidRPr="0049410B" w:rsidRDefault="00F14CC1">
      <w:pPr>
        <w:pStyle w:val="2"/>
        <w:shd w:val="clear" w:color="auto" w:fill="auto"/>
        <w:spacing w:before="0"/>
        <w:ind w:right="20" w:firstLine="700"/>
      </w:pPr>
      <w:r w:rsidRPr="0049410B">
        <w:t xml:space="preserve">Порядок приёма на </w:t>
      </w:r>
      <w:proofErr w:type="gramStart"/>
      <w:r w:rsidRPr="0049410B">
        <w:t>обучение по</w:t>
      </w:r>
      <w:proofErr w:type="gramEnd"/>
      <w:r w:rsidRPr="0049410B">
        <w:t xml:space="preserve"> образовательным программам </w:t>
      </w:r>
      <w:r w:rsidR="00F15327" w:rsidRPr="0049410B">
        <w:t xml:space="preserve">среднего профессионального </w:t>
      </w:r>
      <w:r w:rsidRPr="0049410B">
        <w:t xml:space="preserve"> образования (утверждён приказом Министерства </w:t>
      </w:r>
      <w:r w:rsidR="00703AF8">
        <w:t>просвещения</w:t>
      </w:r>
      <w:r w:rsidR="00F15327" w:rsidRPr="0049410B">
        <w:t xml:space="preserve"> Российской Федерации от </w:t>
      </w:r>
      <w:r w:rsidR="00703AF8">
        <w:t>02</w:t>
      </w:r>
      <w:r w:rsidRPr="0049410B">
        <w:t xml:space="preserve"> </w:t>
      </w:r>
      <w:r w:rsidR="00703AF8">
        <w:t>сентября</w:t>
      </w:r>
      <w:r w:rsidR="00F15327" w:rsidRPr="0049410B">
        <w:t xml:space="preserve"> 20</w:t>
      </w:r>
      <w:r w:rsidR="00703AF8">
        <w:t>20</w:t>
      </w:r>
      <w:r w:rsidR="00F15327" w:rsidRPr="0049410B">
        <w:t xml:space="preserve"> г. № </w:t>
      </w:r>
      <w:r w:rsidR="00703AF8">
        <w:t>457</w:t>
      </w:r>
      <w:r w:rsidRPr="0049410B">
        <w:t>; зарегистрирован</w:t>
      </w:r>
      <w:r w:rsidR="00703AF8">
        <w:t xml:space="preserve">о в </w:t>
      </w:r>
      <w:r w:rsidRPr="0049410B">
        <w:t xml:space="preserve"> Мин</w:t>
      </w:r>
      <w:r w:rsidR="00703AF8">
        <w:t>ю</w:t>
      </w:r>
      <w:r w:rsidRPr="0049410B">
        <w:t>ст</w:t>
      </w:r>
      <w:r w:rsidR="00703AF8">
        <w:t xml:space="preserve">е </w:t>
      </w:r>
      <w:r w:rsidRPr="0049410B">
        <w:t xml:space="preserve"> Росси</w:t>
      </w:r>
      <w:r w:rsidR="00703AF8">
        <w:t>и</w:t>
      </w:r>
      <w:r w:rsidRPr="0049410B">
        <w:t xml:space="preserve"> </w:t>
      </w:r>
      <w:r w:rsidR="00F15327" w:rsidRPr="0049410B">
        <w:t>06.</w:t>
      </w:r>
      <w:r w:rsidR="00703AF8">
        <w:t>11</w:t>
      </w:r>
      <w:r w:rsidR="00F15327" w:rsidRPr="0049410B">
        <w:t>.20</w:t>
      </w:r>
      <w:r w:rsidR="00703AF8">
        <w:t>20</w:t>
      </w:r>
      <w:r w:rsidRPr="0049410B">
        <w:t xml:space="preserve"> г., регистрационный № </w:t>
      </w:r>
      <w:r w:rsidR="00703AF8">
        <w:t>60770</w:t>
      </w:r>
      <w:r w:rsidRPr="0049410B">
        <w:t>);</w:t>
      </w:r>
    </w:p>
    <w:p w:rsidR="00411AD9" w:rsidRDefault="00F14CC1" w:rsidP="0009461A">
      <w:pPr>
        <w:pStyle w:val="2"/>
        <w:shd w:val="clear" w:color="auto" w:fill="auto"/>
        <w:tabs>
          <w:tab w:val="left" w:pos="576"/>
          <w:tab w:val="right" w:pos="9624"/>
        </w:tabs>
        <w:spacing w:before="0"/>
        <w:ind w:right="20" w:firstLine="700"/>
      </w:pPr>
      <w:r w:rsidRPr="0049410B">
        <w:t xml:space="preserve">Примерная форма договора </w:t>
      </w:r>
      <w:r w:rsidR="00002E36">
        <w:t>на</w:t>
      </w:r>
      <w:r w:rsidRPr="0049410B">
        <w:t xml:space="preserve"> </w:t>
      </w:r>
      <w:r w:rsidR="00002E36">
        <w:t>оказание платных образовательных услуг</w:t>
      </w:r>
      <w:r w:rsidRPr="0049410B">
        <w:t xml:space="preserve"> </w:t>
      </w:r>
      <w:r w:rsidR="00002E36">
        <w:t xml:space="preserve">по подготовке специалиста </w:t>
      </w:r>
      <w:r w:rsidRPr="0049410B">
        <w:t xml:space="preserve">среднего профессионального образования (утверждена приказом </w:t>
      </w:r>
      <w:proofErr w:type="spellStart"/>
      <w:r w:rsidRPr="0049410B">
        <w:t>Минобрнауки</w:t>
      </w:r>
      <w:proofErr w:type="spellEnd"/>
      <w:r w:rsidRPr="0049410B">
        <w:t xml:space="preserve"> России от 21 ноября 2013 г. №</w:t>
      </w:r>
      <w:r w:rsidR="0009461A" w:rsidRPr="0049410B">
        <w:t> </w:t>
      </w:r>
      <w:r w:rsidRPr="0049410B">
        <w:t>1267;</w:t>
      </w:r>
      <w:r w:rsidR="0009461A" w:rsidRPr="0049410B">
        <w:t> </w:t>
      </w:r>
      <w:r w:rsidRPr="0049410B">
        <w:t>зарегистрирован Минюстом России 20 февраля 2014</w:t>
      </w:r>
      <w:r w:rsidRPr="0049410B">
        <w:tab/>
      </w:r>
      <w:r w:rsidR="006F68DD" w:rsidRPr="0049410B">
        <w:t xml:space="preserve"> </w:t>
      </w:r>
      <w:r w:rsidRPr="0049410B">
        <w:t>г.,</w:t>
      </w:r>
      <w:r w:rsidR="0009461A" w:rsidRPr="0049410B">
        <w:t xml:space="preserve"> </w:t>
      </w:r>
      <w:r w:rsidRPr="0049410B">
        <w:t>регистрационный № 31363; с последующими изменениями и дополнениями);</w:t>
      </w:r>
    </w:p>
    <w:p w:rsidR="00411AD9" w:rsidRPr="0049410B" w:rsidRDefault="00F14CC1">
      <w:pPr>
        <w:pStyle w:val="2"/>
        <w:shd w:val="clear" w:color="auto" w:fill="auto"/>
        <w:spacing w:before="0"/>
        <w:ind w:right="20" w:firstLine="700"/>
      </w:pPr>
      <w:bookmarkStart w:id="0" w:name="_GoBack"/>
      <w:bookmarkEnd w:id="0"/>
      <w:r w:rsidRPr="0049410B">
        <w:t xml:space="preserve">Устав и иные локальные нормативные акты </w:t>
      </w:r>
      <w:r w:rsidR="003B0F04" w:rsidRPr="0049410B">
        <w:t>СахГУ</w:t>
      </w:r>
      <w:r w:rsidRPr="0049410B">
        <w:t>.</w:t>
      </w:r>
    </w:p>
    <w:p w:rsidR="00411AD9" w:rsidRPr="0049410B" w:rsidRDefault="00F14CC1">
      <w:pPr>
        <w:pStyle w:val="2"/>
        <w:shd w:val="clear" w:color="auto" w:fill="auto"/>
        <w:spacing w:before="0"/>
        <w:ind w:right="20" w:firstLine="700"/>
      </w:pPr>
      <w:r w:rsidRPr="0049410B">
        <w:t>Из</w:t>
      </w:r>
      <w:r w:rsidR="003B0F04" w:rsidRPr="0049410B">
        <w:t xml:space="preserve">менения и дополнения в настоящие </w:t>
      </w:r>
      <w:r w:rsidR="00892F0E">
        <w:t>Условия приема</w:t>
      </w:r>
      <w:r w:rsidRPr="0049410B">
        <w:t xml:space="preserve"> могут быть внесены в случае принятия нормативных правовых актов Российской Федерации, вносящих </w:t>
      </w:r>
      <w:r w:rsidRPr="0049410B">
        <w:lastRenderedPageBreak/>
        <w:t xml:space="preserve">изменения в законодательство, регламентирующее приём граждан на </w:t>
      </w:r>
      <w:proofErr w:type="gramStart"/>
      <w:r w:rsidRPr="0049410B">
        <w:t>обучение по программам</w:t>
      </w:r>
      <w:proofErr w:type="gramEnd"/>
      <w:r w:rsidRPr="0049410B">
        <w:t xml:space="preserve"> </w:t>
      </w:r>
      <w:r w:rsidR="00703AF8">
        <w:t>среднего профессионального</w:t>
      </w:r>
      <w:r w:rsidRPr="0049410B">
        <w:t xml:space="preserve"> образования.</w:t>
      </w:r>
    </w:p>
    <w:p w:rsidR="00C430C6" w:rsidRDefault="00F14CC1" w:rsidP="00C430C6">
      <w:pPr>
        <w:pStyle w:val="2"/>
        <w:shd w:val="clear" w:color="auto" w:fill="auto"/>
        <w:spacing w:before="0"/>
        <w:ind w:right="20" w:firstLine="700"/>
      </w:pPr>
      <w:r w:rsidRPr="0049410B">
        <w:t xml:space="preserve"> </w:t>
      </w:r>
      <w:proofErr w:type="gramStart"/>
      <w:r w:rsidRPr="0049410B">
        <w:t xml:space="preserve">Общая организация и условия приёма в </w:t>
      </w:r>
      <w:r w:rsidR="00090E61" w:rsidRPr="0049410B">
        <w:t>СахГУ</w:t>
      </w:r>
      <w:r w:rsidRPr="0049410B">
        <w:t xml:space="preserve"> на 20</w:t>
      </w:r>
      <w:r w:rsidR="0032047F">
        <w:t>2</w:t>
      </w:r>
      <w:r w:rsidR="00703AF8">
        <w:t>1</w:t>
      </w:r>
      <w:r w:rsidRPr="0049410B">
        <w:t xml:space="preserve"> </w:t>
      </w:r>
      <w:r w:rsidR="00523502">
        <w:t>–</w:t>
      </w:r>
      <w:r w:rsidRPr="0049410B">
        <w:t xml:space="preserve"> 20</w:t>
      </w:r>
      <w:r w:rsidR="006A7450">
        <w:t>2</w:t>
      </w:r>
      <w:r w:rsidR="00703AF8">
        <w:t>2</w:t>
      </w:r>
      <w:r w:rsidR="00523502">
        <w:t xml:space="preserve"> </w:t>
      </w:r>
      <w:r w:rsidRPr="0049410B">
        <w:t xml:space="preserve">учебный год для обучения по программам </w:t>
      </w:r>
      <w:r w:rsidR="008226E8" w:rsidRPr="0049410B">
        <w:t>среднего профессионального образования</w:t>
      </w:r>
      <w:r w:rsidRPr="0049410B">
        <w:t xml:space="preserve"> с оплатой стоимости обучения по договорам с физическими и (или) юридическими лицами (далее - обучение по договорам об оказании платных образовательных услуг) устанавливаются «</w:t>
      </w:r>
      <w:r w:rsidR="00090E61" w:rsidRPr="0049410B">
        <w:t>Правила</w:t>
      </w:r>
      <w:r w:rsidR="00887043" w:rsidRPr="0049410B">
        <w:t>ми</w:t>
      </w:r>
      <w:r w:rsidR="00090E61" w:rsidRPr="0049410B">
        <w:t xml:space="preserve"> приема </w:t>
      </w:r>
      <w:r w:rsidR="008226E8" w:rsidRPr="0049410B">
        <w:t xml:space="preserve">граждан </w:t>
      </w:r>
      <w:r w:rsidR="00496848" w:rsidRPr="0049410B">
        <w:t xml:space="preserve">в федеральное государственное бюджетное образовательное учреждение высшего образования </w:t>
      </w:r>
      <w:r w:rsidR="00887043" w:rsidRPr="0049410B">
        <w:t>«С</w:t>
      </w:r>
      <w:r w:rsidR="00090E61" w:rsidRPr="0049410B">
        <w:t>ахалинский государственный университет»</w:t>
      </w:r>
      <w:r w:rsidR="00496848" w:rsidRPr="0049410B">
        <w:t xml:space="preserve"> и его филиалы </w:t>
      </w:r>
      <w:r w:rsidR="00090E61" w:rsidRPr="0049410B">
        <w:t xml:space="preserve"> на 20</w:t>
      </w:r>
      <w:r w:rsidR="0032047F">
        <w:t>2</w:t>
      </w:r>
      <w:r w:rsidR="00703AF8">
        <w:t>1</w:t>
      </w:r>
      <w:proofErr w:type="gramEnd"/>
      <w:r w:rsidR="00090E61" w:rsidRPr="0049410B">
        <w:t>/</w:t>
      </w:r>
      <w:r w:rsidR="006A7450">
        <w:t>2</w:t>
      </w:r>
      <w:r w:rsidR="00703AF8">
        <w:t>2</w:t>
      </w:r>
      <w:r w:rsidR="00090E61" w:rsidRPr="0049410B">
        <w:t xml:space="preserve"> учебный год</w:t>
      </w:r>
      <w:r w:rsidR="00496848" w:rsidRPr="0049410B">
        <w:t xml:space="preserve"> по образовательным программам среднего профессионального образования</w:t>
      </w:r>
      <w:r w:rsidR="00C430C6">
        <w:t>».</w:t>
      </w:r>
      <w:r w:rsidR="00090E61" w:rsidRPr="0049410B">
        <w:t xml:space="preserve"> </w:t>
      </w:r>
    </w:p>
    <w:p w:rsidR="00411AD9" w:rsidRPr="0049410B" w:rsidRDefault="00F14CC1" w:rsidP="00C430C6">
      <w:pPr>
        <w:pStyle w:val="2"/>
        <w:shd w:val="clear" w:color="auto" w:fill="auto"/>
        <w:spacing w:before="0"/>
        <w:ind w:right="20" w:firstLine="700"/>
      </w:pPr>
      <w:r w:rsidRPr="0049410B">
        <w:t xml:space="preserve">Приём на обучение на места по договорам об оказании платных образовательных услуг проводится отдельно </w:t>
      </w:r>
      <w:proofErr w:type="gramStart"/>
      <w:r w:rsidRPr="0049410B">
        <w:t>от приёма на места в рамках контрольных цифр приёма граждан на обучение за счёт</w:t>
      </w:r>
      <w:proofErr w:type="gramEnd"/>
      <w:r w:rsidRPr="0049410B">
        <w:t xml:space="preserve"> бюджетных ассигнований федерального бюджета</w:t>
      </w:r>
      <w:r w:rsidR="006A5EE4" w:rsidRPr="0049410B">
        <w:t xml:space="preserve"> </w:t>
      </w:r>
      <w:r w:rsidR="00523502">
        <w:t>и (</w:t>
      </w:r>
      <w:r w:rsidR="006A5EE4" w:rsidRPr="0049410B">
        <w:t>или</w:t>
      </w:r>
      <w:r w:rsidR="00523502">
        <w:t>)</w:t>
      </w:r>
      <w:r w:rsidR="006A5EE4" w:rsidRPr="0049410B">
        <w:t xml:space="preserve"> бюджета Сахалинской области </w:t>
      </w:r>
      <w:r w:rsidRPr="0049410B">
        <w:t xml:space="preserve"> (далее - обучение в рамках контрольных цифр приёма).</w:t>
      </w:r>
    </w:p>
    <w:p w:rsidR="00411AD9" w:rsidRPr="0049410B" w:rsidRDefault="00E51498" w:rsidP="00E51498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left="20" w:right="20" w:firstLine="700"/>
      </w:pPr>
      <w:r w:rsidRPr="0049410B">
        <w:t xml:space="preserve">Перечень </w:t>
      </w:r>
      <w:r w:rsidR="000E0952" w:rsidRPr="0049410B">
        <w:t>специальностей СПО</w:t>
      </w:r>
      <w:r w:rsidR="00523502">
        <w:t>, по</w:t>
      </w:r>
      <w:r w:rsidRPr="0049410B">
        <w:t xml:space="preserve"> которым СахГУ объявляет приём в 20</w:t>
      </w:r>
      <w:r w:rsidR="0032047F">
        <w:t>2</w:t>
      </w:r>
      <w:r w:rsidR="00703AF8">
        <w:t>1</w:t>
      </w:r>
      <w:r w:rsidRPr="0049410B">
        <w:t xml:space="preserve"> году </w:t>
      </w:r>
      <w:r w:rsidR="00F14CC1" w:rsidRPr="0049410B">
        <w:t>на места по договорам об оказании платных образовательных услуг</w:t>
      </w:r>
      <w:r w:rsidR="00523502">
        <w:t>,</w:t>
      </w:r>
      <w:r w:rsidRPr="0049410B">
        <w:t xml:space="preserve"> определены Правилами приёма в СахГУ.</w:t>
      </w:r>
    </w:p>
    <w:p w:rsidR="008E4DD7" w:rsidRPr="0049410B" w:rsidRDefault="00F908D8" w:rsidP="008E4DD7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left="20" w:right="20" w:firstLine="700"/>
      </w:pPr>
      <w:r w:rsidRPr="0049410B">
        <w:t>Приём документов от поступающих на места по договорам об оказании платных образовательных услуг осуществляется в соответствии с Правилами приёма в СахГУ.</w:t>
      </w:r>
    </w:p>
    <w:p w:rsidR="007B2D59" w:rsidRPr="0049410B" w:rsidRDefault="007B2D59" w:rsidP="007B2D59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left="20" w:right="20" w:firstLine="700"/>
      </w:pPr>
      <w:proofErr w:type="gramStart"/>
      <w:r w:rsidRPr="0049410B">
        <w:t>Поступающие, не прошедшие на места</w:t>
      </w:r>
      <w:r>
        <w:t xml:space="preserve">,   </w:t>
      </w:r>
      <w:r w:rsidRPr="0049410B">
        <w:t xml:space="preserve"> </w:t>
      </w:r>
      <w:r w:rsidRPr="006C61A5">
        <w:rPr>
          <w:szCs w:val="24"/>
        </w:rPr>
        <w:t>финансируемые из федерального бюджета, бюджета Сахалинской области</w:t>
      </w:r>
      <w:r w:rsidRPr="0049410B">
        <w:t xml:space="preserve">, вправе </w:t>
      </w:r>
      <w:r>
        <w:t xml:space="preserve">претендовать </w:t>
      </w:r>
      <w:r w:rsidRPr="0049410B">
        <w:t>на поступление на места по договорам об оказании платных образовательных услуг</w:t>
      </w:r>
      <w:r>
        <w:t>.</w:t>
      </w:r>
      <w:proofErr w:type="gramEnd"/>
    </w:p>
    <w:p w:rsidR="00846550" w:rsidRPr="0049410B" w:rsidRDefault="00846550" w:rsidP="00846550">
      <w:pPr>
        <w:pStyle w:val="2"/>
        <w:numPr>
          <w:ilvl w:val="0"/>
          <w:numId w:val="2"/>
        </w:numPr>
        <w:shd w:val="clear" w:color="auto" w:fill="auto"/>
        <w:spacing w:before="0"/>
        <w:ind w:left="20" w:right="20" w:firstLine="700"/>
      </w:pPr>
      <w:r w:rsidRPr="0049410B">
        <w:t>Зачислению абитуриента в число студентов на места с оплатой стоимости обучения предшествует заключение договора на оказани</w:t>
      </w:r>
      <w:r>
        <w:t>е платных образовательных услуг</w:t>
      </w:r>
      <w:r w:rsidRPr="0049410B">
        <w:t xml:space="preserve"> и оплата</w:t>
      </w:r>
      <w:r w:rsidR="0062783E">
        <w:t>:</w:t>
      </w:r>
    </w:p>
    <w:p w:rsidR="00846550" w:rsidRPr="0049410B" w:rsidRDefault="00846550" w:rsidP="00846550">
      <w:pPr>
        <w:pStyle w:val="2"/>
        <w:shd w:val="clear" w:color="auto" w:fill="auto"/>
        <w:spacing w:before="0"/>
        <w:ind w:left="720" w:right="20"/>
      </w:pPr>
      <w:r w:rsidRPr="0049410B">
        <w:t xml:space="preserve">а) </w:t>
      </w:r>
      <w:r w:rsidR="0062783E">
        <w:t>п</w:t>
      </w:r>
      <w:r w:rsidR="0062783E" w:rsidRPr="0049410B">
        <w:t xml:space="preserve">оступающий </w:t>
      </w:r>
      <w:r w:rsidRPr="0049410B">
        <w:t>пред</w:t>
      </w:r>
      <w:r w:rsidR="0062783E">
        <w:t>о</w:t>
      </w:r>
      <w:r w:rsidRPr="0049410B">
        <w:t>став</w:t>
      </w:r>
      <w:r w:rsidR="0062783E">
        <w:t xml:space="preserve">ляет </w:t>
      </w:r>
      <w:r w:rsidRPr="0049410B">
        <w:t>в приёмную комиссию оригинал документа установленного образца об образовании</w:t>
      </w:r>
      <w:r w:rsidR="00703AF8">
        <w:t xml:space="preserve"> или документа об образовании и о квалификации</w:t>
      </w:r>
      <w:r w:rsidRPr="0049410B">
        <w:t>;</w:t>
      </w:r>
    </w:p>
    <w:p w:rsidR="00846550" w:rsidRPr="0049410B" w:rsidRDefault="00846550" w:rsidP="00846550">
      <w:pPr>
        <w:pStyle w:val="2"/>
        <w:shd w:val="clear" w:color="auto" w:fill="auto"/>
        <w:spacing w:before="0"/>
        <w:ind w:left="720" w:right="20"/>
      </w:pPr>
      <w:r w:rsidRPr="0049410B">
        <w:lastRenderedPageBreak/>
        <w:t xml:space="preserve">б) </w:t>
      </w:r>
      <w:r w:rsidR="0062783E">
        <w:t xml:space="preserve">абитуриент (его законный представитель) </w:t>
      </w:r>
      <w:r w:rsidRPr="0049410B">
        <w:t>заключ</w:t>
      </w:r>
      <w:r w:rsidR="0062783E">
        <w:t>ает</w:t>
      </w:r>
      <w:r w:rsidRPr="0049410B">
        <w:t xml:space="preserve"> договор об оказании платных образовательных услуг и произв</w:t>
      </w:r>
      <w:r w:rsidR="0062783E">
        <w:t>одит</w:t>
      </w:r>
      <w:r w:rsidRPr="0049410B">
        <w:t xml:space="preserve"> оплату в размере не </w:t>
      </w:r>
      <w:r w:rsidRPr="00166FD1">
        <w:t xml:space="preserve">менее </w:t>
      </w:r>
      <w:r w:rsidR="00166FD1" w:rsidRPr="00166FD1">
        <w:t>50</w:t>
      </w:r>
      <w:r w:rsidRPr="00166FD1">
        <w:t xml:space="preserve"> процентов стоимости обучения за </w:t>
      </w:r>
      <w:r w:rsidR="0062783E" w:rsidRPr="00166FD1">
        <w:t>год</w:t>
      </w:r>
      <w:r w:rsidRPr="00166FD1">
        <w:t>.</w:t>
      </w:r>
    </w:p>
    <w:p w:rsidR="00411AD9" w:rsidRPr="0049410B" w:rsidRDefault="00F14CC1" w:rsidP="00AE670B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left="20" w:right="23" w:firstLine="700"/>
      </w:pPr>
      <w:r w:rsidRPr="0049410B">
        <w:t xml:space="preserve">Приказы </w:t>
      </w:r>
      <w:proofErr w:type="gramStart"/>
      <w:r w:rsidRPr="0049410B">
        <w:t>о зачислении на обучение на места по договорам об оказании</w:t>
      </w:r>
      <w:proofErr w:type="gramEnd"/>
      <w:r w:rsidRPr="0049410B">
        <w:t xml:space="preserve"> платных образовательных услуг издаются по мере наличия достаточного числа лиц, подавших необходимые документы, успешно прошедших установленные вступительные испытания и подтвердивших своё согласие на зачисление, в следующие сроки:</w:t>
      </w:r>
    </w:p>
    <w:p w:rsidR="006C61A5" w:rsidRPr="006C61A5" w:rsidRDefault="006E590C" w:rsidP="008465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6C61A5">
        <w:rPr>
          <w:sz w:val="26"/>
        </w:rPr>
        <w:tab/>
      </w:r>
      <w:r w:rsidR="006C61A5" w:rsidRPr="006C61A5">
        <w:rPr>
          <w:rFonts w:ascii="Times New Roman" w:hAnsi="Times New Roman" w:cs="Times New Roman"/>
          <w:sz w:val="26"/>
          <w:szCs w:val="24"/>
        </w:rPr>
        <w:t>Для лиц, поступающих на очную форму обучения:</w:t>
      </w:r>
    </w:p>
    <w:p w:rsidR="006C61A5" w:rsidRPr="006C61A5" w:rsidRDefault="006C61A5" w:rsidP="008465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6C61A5">
        <w:rPr>
          <w:rFonts w:ascii="Times New Roman" w:hAnsi="Times New Roman" w:cs="Times New Roman"/>
          <w:sz w:val="26"/>
          <w:szCs w:val="24"/>
        </w:rPr>
        <w:t>2</w:t>
      </w:r>
      <w:r w:rsidR="00233EE6">
        <w:rPr>
          <w:rFonts w:ascii="Times New Roman" w:hAnsi="Times New Roman" w:cs="Times New Roman"/>
          <w:sz w:val="26"/>
          <w:szCs w:val="24"/>
        </w:rPr>
        <w:t>7</w:t>
      </w:r>
      <w:r w:rsidRPr="006C61A5">
        <w:rPr>
          <w:rFonts w:ascii="Times New Roman" w:hAnsi="Times New Roman" w:cs="Times New Roman"/>
          <w:sz w:val="26"/>
          <w:szCs w:val="24"/>
        </w:rPr>
        <w:t xml:space="preserve"> августа – дата окончания заключения договоров об оказании платных образовательных услуг;</w:t>
      </w:r>
    </w:p>
    <w:p w:rsidR="006C61A5" w:rsidRPr="006C61A5" w:rsidRDefault="002A53C7" w:rsidP="008465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30</w:t>
      </w:r>
      <w:r w:rsidR="006C61A5" w:rsidRPr="006C61A5">
        <w:rPr>
          <w:rFonts w:ascii="Times New Roman" w:hAnsi="Times New Roman" w:cs="Times New Roman"/>
          <w:sz w:val="26"/>
          <w:szCs w:val="24"/>
        </w:rPr>
        <w:t xml:space="preserve"> августа - издание приказа о зачислении лиц, заключивших договор об оказании платных образовательных услуг.</w:t>
      </w:r>
    </w:p>
    <w:p w:rsidR="006C61A5" w:rsidRPr="006C61A5" w:rsidRDefault="006C61A5" w:rsidP="008465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6C61A5">
        <w:rPr>
          <w:rFonts w:ascii="Times New Roman" w:hAnsi="Times New Roman" w:cs="Times New Roman"/>
          <w:sz w:val="26"/>
          <w:szCs w:val="24"/>
        </w:rPr>
        <w:t>Для лиц, поступающих на заочную форму обучения:</w:t>
      </w:r>
    </w:p>
    <w:p w:rsidR="006C61A5" w:rsidRPr="006C61A5" w:rsidRDefault="00477F0D" w:rsidP="008465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477F0D">
        <w:rPr>
          <w:rFonts w:ascii="Times New Roman" w:hAnsi="Times New Roman" w:cs="Times New Roman"/>
          <w:sz w:val="26"/>
          <w:szCs w:val="24"/>
        </w:rPr>
        <w:t>30</w:t>
      </w:r>
      <w:r w:rsidR="006C61A5" w:rsidRPr="006C61A5">
        <w:rPr>
          <w:rFonts w:ascii="Times New Roman" w:hAnsi="Times New Roman" w:cs="Times New Roman"/>
          <w:sz w:val="26"/>
          <w:szCs w:val="24"/>
        </w:rPr>
        <w:t xml:space="preserve"> </w:t>
      </w:r>
      <w:r w:rsidR="00233EE6">
        <w:rPr>
          <w:rFonts w:ascii="Times New Roman" w:hAnsi="Times New Roman" w:cs="Times New Roman"/>
          <w:sz w:val="26"/>
          <w:szCs w:val="24"/>
        </w:rPr>
        <w:t>августа</w:t>
      </w:r>
      <w:r w:rsidR="006C61A5" w:rsidRPr="006C61A5">
        <w:rPr>
          <w:rFonts w:ascii="Times New Roman" w:hAnsi="Times New Roman" w:cs="Times New Roman"/>
          <w:sz w:val="26"/>
          <w:szCs w:val="24"/>
        </w:rPr>
        <w:t xml:space="preserve"> - дата окончания заключения договоров об оказании платных образовательных услуг;</w:t>
      </w:r>
    </w:p>
    <w:p w:rsidR="006C61A5" w:rsidRPr="006C61A5" w:rsidRDefault="00233EE6" w:rsidP="008465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</w:t>
      </w:r>
      <w:r w:rsidR="00B14829">
        <w:rPr>
          <w:rFonts w:ascii="Times New Roman" w:hAnsi="Times New Roman" w:cs="Times New Roman"/>
          <w:sz w:val="26"/>
          <w:szCs w:val="24"/>
        </w:rPr>
        <w:t>1</w:t>
      </w:r>
      <w:r w:rsidR="006C61A5" w:rsidRPr="006C61A5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августа</w:t>
      </w:r>
      <w:r w:rsidR="006C61A5" w:rsidRPr="006C61A5">
        <w:rPr>
          <w:rFonts w:ascii="Times New Roman" w:hAnsi="Times New Roman" w:cs="Times New Roman"/>
          <w:sz w:val="26"/>
          <w:szCs w:val="24"/>
        </w:rPr>
        <w:t xml:space="preserve"> - издание приказа о зачислении лиц, заключивших договор об оказании платных образовательных услуг.</w:t>
      </w:r>
    </w:p>
    <w:p w:rsidR="00846550" w:rsidRPr="006C61A5" w:rsidRDefault="00846550" w:rsidP="0062783E">
      <w:pPr>
        <w:pStyle w:val="2"/>
        <w:numPr>
          <w:ilvl w:val="0"/>
          <w:numId w:val="2"/>
        </w:numPr>
        <w:tabs>
          <w:tab w:val="left" w:pos="1276"/>
        </w:tabs>
        <w:spacing w:before="0"/>
        <w:ind w:right="23" w:firstLine="709"/>
        <w:rPr>
          <w:szCs w:val="24"/>
        </w:rPr>
      </w:pPr>
      <w:r w:rsidRPr="006C61A5">
        <w:rPr>
          <w:szCs w:val="24"/>
        </w:rPr>
        <w:t xml:space="preserve">При наличии свободных мест, оставшихся после зачисления, в том числе по результатам вступительных испытаний, зачисление осуществляется до 1 декабря текущего года. </w:t>
      </w:r>
    </w:p>
    <w:p w:rsidR="00411AD9" w:rsidRDefault="00F14CC1" w:rsidP="00090E61">
      <w:pPr>
        <w:pStyle w:val="2"/>
        <w:numPr>
          <w:ilvl w:val="0"/>
          <w:numId w:val="2"/>
        </w:numPr>
        <w:shd w:val="clear" w:color="auto" w:fill="auto"/>
        <w:tabs>
          <w:tab w:val="left" w:pos="1215"/>
        </w:tabs>
        <w:spacing w:before="0" w:line="451" w:lineRule="exact"/>
        <w:ind w:left="20" w:firstLine="720"/>
      </w:pPr>
      <w:proofErr w:type="gramStart"/>
      <w:r w:rsidRPr="0049410B">
        <w:t xml:space="preserve">Вопросы, не урегулированные законодательными и нормативно-правовыми актами Российской Федерации, Правилами приёма в </w:t>
      </w:r>
      <w:r w:rsidR="00C16A88" w:rsidRPr="0049410B">
        <w:t>СахГУ</w:t>
      </w:r>
      <w:r w:rsidRPr="0049410B">
        <w:t xml:space="preserve"> на 20</w:t>
      </w:r>
      <w:r w:rsidR="00B14829">
        <w:t>2</w:t>
      </w:r>
      <w:r w:rsidR="00D83361">
        <w:t>1</w:t>
      </w:r>
      <w:r w:rsidR="00523502">
        <w:t xml:space="preserve"> </w:t>
      </w:r>
      <w:r w:rsidRPr="0049410B">
        <w:t>- 20</w:t>
      </w:r>
      <w:r w:rsidR="006A7450">
        <w:t>2</w:t>
      </w:r>
      <w:r w:rsidR="00D83361">
        <w:t>2</w:t>
      </w:r>
      <w:r w:rsidRPr="0049410B">
        <w:t xml:space="preserve"> учебный год, иными локальными нормативными актами </w:t>
      </w:r>
      <w:r w:rsidR="00C16A88" w:rsidRPr="0049410B">
        <w:t>СахГУ</w:t>
      </w:r>
      <w:r w:rsidRPr="0049410B">
        <w:t xml:space="preserve"> и настоящим</w:t>
      </w:r>
      <w:r w:rsidR="00523502">
        <w:t>и</w:t>
      </w:r>
      <w:r w:rsidRPr="0049410B">
        <w:t xml:space="preserve"> </w:t>
      </w:r>
      <w:r w:rsidR="00892F0E">
        <w:t>Условиями приема</w:t>
      </w:r>
      <w:r w:rsidRPr="0049410B">
        <w:t xml:space="preserve">, решаются приёмной комиссией </w:t>
      </w:r>
      <w:r w:rsidR="00C16A88" w:rsidRPr="0049410B">
        <w:t>СахГУ</w:t>
      </w:r>
      <w:r w:rsidRPr="0049410B">
        <w:t xml:space="preserve"> самостоятельно.</w:t>
      </w:r>
      <w:proofErr w:type="gramEnd"/>
    </w:p>
    <w:p w:rsidR="00846550" w:rsidRPr="0049410B" w:rsidRDefault="00846550" w:rsidP="00846550">
      <w:pPr>
        <w:pStyle w:val="2"/>
        <w:shd w:val="clear" w:color="auto" w:fill="auto"/>
        <w:tabs>
          <w:tab w:val="left" w:pos="1215"/>
        </w:tabs>
        <w:spacing w:before="0" w:line="451" w:lineRule="exact"/>
        <w:ind w:left="740"/>
      </w:pPr>
    </w:p>
    <w:sectPr w:rsidR="00846550" w:rsidRPr="0049410B" w:rsidSect="00590884">
      <w:footerReference w:type="default" r:id="rId9"/>
      <w:headerReference w:type="first" r:id="rId10"/>
      <w:footerReference w:type="first" r:id="rId11"/>
      <w:type w:val="continuous"/>
      <w:pgSz w:w="11909" w:h="16838"/>
      <w:pgMar w:top="1216" w:right="1122" w:bottom="1811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D7" w:rsidRDefault="003142D7">
      <w:r>
        <w:separator/>
      </w:r>
    </w:p>
  </w:endnote>
  <w:endnote w:type="continuationSeparator" w:id="0">
    <w:p w:rsidR="003142D7" w:rsidRDefault="0031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0E" w:rsidRDefault="003142D7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50" type="#_x0000_t202" style="position:absolute;margin-left:532.1pt;margin-top:772.6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motQIAAKUFAAAOAAAAZHJzL2Uyb0RvYy54bWysVF1unDAQfq/UO1h+J8AG2AWFjZJlqSql&#10;P1LaA3jBLFbBRrazkFY9S0/Rp0o9wx6pY7NsNokqVW15sAZ7/M18M5/n4nJoG7SjUjHBU+yfeRhR&#10;XoiS8W2KP37InQVGShNekkZwmuJ7qvDl8uWLi75L6EzUoimpRADCVdJ3Ka617hLXVUVNW6LOREc5&#10;HFZCtkTDr9y6pSQ9oLeNO/O8yO2FLDspCqoU7GbjIV5a/KqihX5XVYpq1KQYctN2lXbdmNVdXpBk&#10;K0lXs+KQBvmLLFrCOAQ9QmVEE3Qn2TOolhVSKFHps0K0rqgqVlDLAdj43hM2tzXpqOUCxVHdsUzq&#10;/8EWb3fvJWJlis8x4qSFFu2/7X/uf+y/o3NTnb5TCTjdduCmh2sxQJctU9XdiOKTQlysasK39EpK&#10;0deUlJCdb266J1dHHGVANv0bUUIYcqeFBRoq2ZrSQTEQoEOX7o+doYNGBWzOvWARYlTAiR95URja&#10;ACSZ7nZS6VdUtMgYKZbQd4tNdjdKm1xIMrmYUFzkrGls7xv+aAMcxx2IDFfNmcnBtvJL7MXrxXoR&#10;OMEsWjuBl2XOVb4KnCj352F2nq1Wmf/VxPWDpGZlSbkJM8nKD/6sbQeBj4I4CkuJhpUGzqSk5Haz&#10;aiTaEZB1br9DQU7c3Mdp2CIAlyeU/FngXc9iJ48WcyfIg9CJ597C8fz4Oo68IA6y/DGlG8bpv1NC&#10;fYrjcBaOUvotN89+z7mRpGUaBkfD2hQvjk4kMQJc89K2VhPWjPZJKUz6D6WAdk+NtnI1Ch21qofN&#10;AChGwxtR3oNwpQBlgTph2oFRC/kZox4mR4o5jDaMmtccpG+GzGTIydhMBuEFXEyxxmg0V3ocRned&#10;ZNsacKfHdQXPI2dWuw85HB4VzAJL4TC3zLA5/bdeD9N1+QsAAP//AwBQSwMEFAAGAAgAAAAhACKT&#10;b0TeAAAADwEAAA8AAABkcnMvZG93bnJldi54bWxMj81OwzAQhO9IvIO1SNyoTWmTKsSpUCUu3CgI&#10;iZsbb+MI/0S2myZvz+YEt5nd0ey39X5ylo0YUx+8hMeVAIa+Dbr3nYTPj9eHHbCUldfKBo8SZkyw&#10;b25valXpcPXvOB5zx6jEp0pJMDkPFeepNehUWoUBPe3OITqVycaO66iuVO4sXwtRcKd6TxeMGvBg&#10;sP05XpyEcvoKOCQ84Pd5bKPp5519m6W8v5tenoFlnPJfGBZ8QoeGmE7h4nVilrwoNmvKktputk/A&#10;lowoF3VaZqUogDc1//9H8wsAAP//AwBQSwECLQAUAAYACAAAACEAtoM4kv4AAADhAQAAEwAAAAAA&#10;AAAAAAAAAAAAAAAAW0NvbnRlbnRfVHlwZXNdLnhtbFBLAQItABQABgAIAAAAIQA4/SH/1gAAAJQB&#10;AAALAAAAAAAAAAAAAAAAAC8BAABfcmVscy8ucmVsc1BLAQItABQABgAIAAAAIQC2GImotQIAAKUF&#10;AAAOAAAAAAAAAAAAAAAAAC4CAABkcnMvZTJvRG9jLnhtbFBLAQItABQABgAIAAAAIQAik29E3gAA&#10;AA8BAAAPAAAAAAAAAAAAAAAAAA8FAABkcnMvZG93bnJldi54bWxQSwUGAAAAAAQABADzAAAAGgYA&#10;AAAA&#10;" filled="f" stroked="f">
          <v:textbox style="mso-fit-shape-to-text:t" inset="0,0,0,0">
            <w:txbxContent>
              <w:p w:rsidR="00892F0E" w:rsidRDefault="00892F0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02E36" w:rsidRPr="00002E36">
                  <w:rPr>
                    <w:rStyle w:val="Headerorfooter1"/>
                    <w:b/>
                    <w:bCs/>
                    <w:noProof/>
                  </w:rPr>
                  <w:t>1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0E" w:rsidRDefault="003142D7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33.3pt;margin-top:770.75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R3tgIAAKwFAAAOAAAAZHJzL2Uyb0RvYy54bWysVF1unDAQfq/UO1h+J8AWWEBho2RZqkrp&#10;j5T2AF4wi1Wwke0sm1Y5S0/Rp0o9wx6pY7NsNokqVW15QGN7/M18M5/n/GLXtWhLpWKCZ9g/8zCi&#10;vBQV45sMf/pYODFGShNekVZwmuE7qvDF4uWL86FP6Uw0oq2oRADCVTr0GW607lPXVWVDO6LORE85&#10;HNZCdkTDUm7cSpIB0LvWnXle5A5CVr0UJVUKdvPxEC8sfl3TUr+va0U1ajMMuWn7l/a/Nn93cU7S&#10;jSR9w8pDGuQvsugI4xD0CJUTTdCtZM+gOlZKoUStz0rRuaKuWUktB2Dje0/Y3DSkp5YLFEf1xzKp&#10;/wdbvtt+kIhV0DuMOOmgRftv+5/7H/vvyDfVGXqVgtNND256dyV2xtMwVf21KD8rxMWyIXxDL6UU&#10;Q0NJBdnZm+7J1RFHGZD18FZUEIbcamGBdrXsDCAUAwE6dOnu2Bm606iEzbkXxCFGJZz4kReFoUnN&#10;Jel0t5dKv6aiQ8bIsIS+W2yyvVZ6dJ1cTCguCta2tvctf7QBmOMORIar5szkYFv5NfGSVbyKAyeY&#10;RSsn8PLcuSyWgRMV/jzMX+XLZe7fm7h+kDasqig3YSZZ+cGfte0g8FEQR2Ep0bLKwJmUlNysl61E&#10;WwKyLux3KMiJm/s4DVsv4PKEkj8LvKtZ4hRRPHeCIgidZO7FjucnV0nkBUmQF48pXTNO/50SGjKc&#10;hLNwlNJvuXn2e86NpB3TMDha1mU4PjqR1AhwxSvbWk1YO9onpTDpP5QC2j012srVKHTUqt6td4d3&#10;AWBGymtR3YF+pQCBgUhh6IHRCPkFowEGSIY5TDiM2jccXoCZNZMhJ2M9GYSXcDHDGqPRXOpxJt32&#10;km0awJ3e2CW8koJZCT/kAPmbBYwEy+QwvszMOV1br4chu/gFAAD//wMAUEsDBBQABgAIAAAAIQB6&#10;wGLL3wAAAA8BAAAPAAAAZHJzL2Rvd25yZXYueG1sTI/NTsMwEITvSLyDtUjcqF1EnSjEqVAlLtwo&#10;CImbG2+TCP9Etpsmb8/mBLed3dHsN/V+dpZNGNMQvILtRgBD3wYz+E7B58frQwksZe2NtsGjggUT&#10;7Jvbm1pXJlz9O07H3DEK8anSCvqcx4rz1PbodNqEET3dziE6nUnGjpuorxTuLH8UQnKnB08fej3i&#10;ocf253hxCor5K+CY8IDf56mN/bCU9m1R6v5ufnkGlnHOf2ZY8QkdGmI6hYs3iVnSQkpJXpp2T9sd&#10;sNUjiqIAdlp3UpbAm5r/79H8AgAA//8DAFBLAQItABQABgAIAAAAIQC2gziS/gAAAOEBAAATAAAA&#10;AAAAAAAAAAAAAAAAAABbQ29udGVudF9UeXBlc10ueG1sUEsBAi0AFAAGAAgAAAAhADj9If/WAAAA&#10;lAEAAAsAAAAAAAAAAAAAAAAALwEAAF9yZWxzLy5yZWxzUEsBAi0AFAAGAAgAAAAhAPc91He2AgAA&#10;rAUAAA4AAAAAAAAAAAAAAAAALgIAAGRycy9lMm9Eb2MueG1sUEsBAi0AFAAGAAgAAAAhAHrAYsvf&#10;AAAADwEAAA8AAAAAAAAAAAAAAAAAEAUAAGRycy9kb3ducmV2LnhtbFBLBQYAAAAABAAEAPMAAAAc&#10;BgAAAAA=&#10;" filled="f" stroked="f">
          <v:textbox style="mso-fit-shape-to-text:t" inset="0,0,0,0">
            <w:txbxContent>
              <w:p w:rsidR="00892F0E" w:rsidRDefault="00892F0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9461A">
                  <w:rPr>
                    <w:rStyle w:val="Headerorfooter1"/>
                    <w:b/>
                    <w:bCs/>
                    <w:noProof/>
                  </w:rPr>
                  <w:t>1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D7" w:rsidRDefault="003142D7"/>
  </w:footnote>
  <w:footnote w:type="continuationSeparator" w:id="0">
    <w:p w:rsidR="003142D7" w:rsidRDefault="003142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0E" w:rsidRDefault="00892F0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70D7"/>
    <w:multiLevelType w:val="multilevel"/>
    <w:tmpl w:val="50E00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3A0B87"/>
    <w:multiLevelType w:val="multilevel"/>
    <w:tmpl w:val="50E00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11AD9"/>
    <w:rsid w:val="00002E36"/>
    <w:rsid w:val="000249A6"/>
    <w:rsid w:val="00090E61"/>
    <w:rsid w:val="0009461A"/>
    <w:rsid w:val="000A7602"/>
    <w:rsid w:val="000B50F3"/>
    <w:rsid w:val="000D7EF1"/>
    <w:rsid w:val="000E0952"/>
    <w:rsid w:val="00115ABC"/>
    <w:rsid w:val="00130E03"/>
    <w:rsid w:val="00134DD7"/>
    <w:rsid w:val="00135B9D"/>
    <w:rsid w:val="00154EAB"/>
    <w:rsid w:val="00166FD1"/>
    <w:rsid w:val="00186783"/>
    <w:rsid w:val="001D377A"/>
    <w:rsid w:val="00227890"/>
    <w:rsid w:val="00233EE6"/>
    <w:rsid w:val="002641A8"/>
    <w:rsid w:val="002A53C7"/>
    <w:rsid w:val="002C0891"/>
    <w:rsid w:val="003142D7"/>
    <w:rsid w:val="0032047F"/>
    <w:rsid w:val="00332623"/>
    <w:rsid w:val="003637D9"/>
    <w:rsid w:val="003B0F04"/>
    <w:rsid w:val="00411AD9"/>
    <w:rsid w:val="004565E5"/>
    <w:rsid w:val="00477F0D"/>
    <w:rsid w:val="0049410B"/>
    <w:rsid w:val="00496848"/>
    <w:rsid w:val="004A3FC0"/>
    <w:rsid w:val="004C18D6"/>
    <w:rsid w:val="00523502"/>
    <w:rsid w:val="00590884"/>
    <w:rsid w:val="005F7DAB"/>
    <w:rsid w:val="0062783E"/>
    <w:rsid w:val="00666508"/>
    <w:rsid w:val="006A5EE4"/>
    <w:rsid w:val="006A7450"/>
    <w:rsid w:val="006C3B79"/>
    <w:rsid w:val="006C61A5"/>
    <w:rsid w:val="006E590C"/>
    <w:rsid w:val="006F68DD"/>
    <w:rsid w:val="00703AF8"/>
    <w:rsid w:val="007059E9"/>
    <w:rsid w:val="007B2D59"/>
    <w:rsid w:val="007F6213"/>
    <w:rsid w:val="008226E8"/>
    <w:rsid w:val="00846550"/>
    <w:rsid w:val="00852C00"/>
    <w:rsid w:val="00855395"/>
    <w:rsid w:val="00887043"/>
    <w:rsid w:val="00892F0E"/>
    <w:rsid w:val="00897293"/>
    <w:rsid w:val="008C3B61"/>
    <w:rsid w:val="008E4DD7"/>
    <w:rsid w:val="008F1529"/>
    <w:rsid w:val="0092558A"/>
    <w:rsid w:val="00A809D4"/>
    <w:rsid w:val="00A8770F"/>
    <w:rsid w:val="00AA370F"/>
    <w:rsid w:val="00AE670B"/>
    <w:rsid w:val="00B14829"/>
    <w:rsid w:val="00B34862"/>
    <w:rsid w:val="00B45CDE"/>
    <w:rsid w:val="00B5425B"/>
    <w:rsid w:val="00B67447"/>
    <w:rsid w:val="00B95254"/>
    <w:rsid w:val="00BA0FBC"/>
    <w:rsid w:val="00BD7815"/>
    <w:rsid w:val="00BE23EF"/>
    <w:rsid w:val="00BF5033"/>
    <w:rsid w:val="00C16A88"/>
    <w:rsid w:val="00C241C3"/>
    <w:rsid w:val="00C430C6"/>
    <w:rsid w:val="00C804D3"/>
    <w:rsid w:val="00C923EB"/>
    <w:rsid w:val="00CA3969"/>
    <w:rsid w:val="00D253A3"/>
    <w:rsid w:val="00D83361"/>
    <w:rsid w:val="00E150EC"/>
    <w:rsid w:val="00E20349"/>
    <w:rsid w:val="00E51498"/>
    <w:rsid w:val="00F14CC1"/>
    <w:rsid w:val="00F15327"/>
    <w:rsid w:val="00F27230"/>
    <w:rsid w:val="00F47770"/>
    <w:rsid w:val="00F56FEA"/>
    <w:rsid w:val="00F732BA"/>
    <w:rsid w:val="00F908D8"/>
    <w:rsid w:val="00FA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08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0884"/>
    <w:rPr>
      <w:color w:val="000080"/>
      <w:u w:val="single"/>
    </w:rPr>
  </w:style>
  <w:style w:type="character" w:customStyle="1" w:styleId="Bodytext2">
    <w:name w:val="Body text (2)_"/>
    <w:basedOn w:val="a0"/>
    <w:link w:val="Bodytext20"/>
    <w:rsid w:val="00590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sid w:val="00590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590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590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sid w:val="00590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2"/>
    <w:rsid w:val="00590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Bold">
    <w:name w:val="Body text + Bold"/>
    <w:basedOn w:val="Bodytext"/>
    <w:rsid w:val="00590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Bodytext"/>
    <w:rsid w:val="00590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9088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5908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rsid w:val="00590884"/>
    <w:pPr>
      <w:shd w:val="clear" w:color="auto" w:fill="FFFFFF"/>
      <w:spacing w:before="240" w:after="150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rsid w:val="00590884"/>
    <w:pPr>
      <w:shd w:val="clear" w:color="auto" w:fill="FFFFFF"/>
      <w:spacing w:before="1500"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Bodytext"/>
    <w:rsid w:val="00590884"/>
    <w:pPr>
      <w:shd w:val="clear" w:color="auto" w:fill="FFFFFF"/>
      <w:spacing w:before="24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946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461A"/>
    <w:rPr>
      <w:color w:val="000000"/>
    </w:rPr>
  </w:style>
  <w:style w:type="paragraph" w:styleId="a6">
    <w:name w:val="footer"/>
    <w:basedOn w:val="a"/>
    <w:link w:val="a7"/>
    <w:uiPriority w:val="99"/>
    <w:unhideWhenUsed/>
    <w:rsid w:val="000946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461A"/>
    <w:rPr>
      <w:color w:val="000000"/>
    </w:rPr>
  </w:style>
  <w:style w:type="paragraph" w:customStyle="1" w:styleId="ConsPlusNormal">
    <w:name w:val="ConsPlusNormal"/>
    <w:rsid w:val="00090E6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8E4DD7"/>
    <w:pPr>
      <w:ind w:left="720"/>
      <w:contextualSpacing/>
    </w:pPr>
  </w:style>
  <w:style w:type="paragraph" w:customStyle="1" w:styleId="ConsPlusTitle">
    <w:name w:val="ConsPlusTitle"/>
    <w:rsid w:val="00F4777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233E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EE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after="150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500"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24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946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461A"/>
    <w:rPr>
      <w:color w:val="000000"/>
    </w:rPr>
  </w:style>
  <w:style w:type="paragraph" w:styleId="a6">
    <w:name w:val="footer"/>
    <w:basedOn w:val="a"/>
    <w:link w:val="a7"/>
    <w:uiPriority w:val="99"/>
    <w:unhideWhenUsed/>
    <w:rsid w:val="000946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461A"/>
    <w:rPr>
      <w:color w:val="000000"/>
    </w:rPr>
  </w:style>
  <w:style w:type="paragraph" w:customStyle="1" w:styleId="ConsPlusNormal">
    <w:name w:val="ConsPlusNormal"/>
    <w:rsid w:val="00090E6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8E4DD7"/>
    <w:pPr>
      <w:ind w:left="720"/>
      <w:contextualSpacing/>
    </w:pPr>
  </w:style>
  <w:style w:type="paragraph" w:customStyle="1" w:styleId="ConsPlusTitle">
    <w:name w:val="ConsPlusTitle"/>
    <w:rsid w:val="00F4777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E8D7-87D6-4D92-BAC7-77A23407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приёма для обучения по специальностям среднего профессионального образования по договорам   об оказании платных образовательных услуг, включая формы договоров об образовании</vt:lpstr>
    </vt:vector>
  </TitlesOfParts>
  <Company>СахГУ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приёма для обучения по специальностям среднего профессионального образования по договорам   об оказании платных образовательных услуг, включая формы договоров об образовании</dc:title>
  <dc:subject/>
  <dc:creator>Ларионова Валерия Евгеньевна</dc:creator>
  <cp:keywords/>
  <cp:lastModifiedBy>Багдасарян Александр Сергеевич</cp:lastModifiedBy>
  <cp:revision>67</cp:revision>
  <cp:lastPrinted>2020-02-26T07:05:00Z</cp:lastPrinted>
  <dcterms:created xsi:type="dcterms:W3CDTF">2015-03-30T01:13:00Z</dcterms:created>
  <dcterms:modified xsi:type="dcterms:W3CDTF">2021-02-26T09:31:00Z</dcterms:modified>
</cp:coreProperties>
</file>