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B4910" w14:textId="77777777" w:rsidR="006B1AA8" w:rsidRDefault="006B1AA8" w:rsidP="00B05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DBA9F09" w14:textId="0040A948" w:rsidR="00970382" w:rsidRPr="00970382" w:rsidRDefault="00535F9F" w:rsidP="00B05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644"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EC3566">
        <w:rPr>
          <w:rFonts w:ascii="Times New Roman" w:hAnsi="Times New Roman" w:cs="Times New Roman"/>
          <w:b/>
          <w:sz w:val="24"/>
          <w:szCs w:val="24"/>
        </w:rPr>
        <w:t>б</w:t>
      </w:r>
      <w:r w:rsidRPr="00155644">
        <w:rPr>
          <w:rFonts w:ascii="Times New Roman" w:hAnsi="Times New Roman" w:cs="Times New Roman"/>
          <w:b/>
          <w:sz w:val="24"/>
          <w:szCs w:val="24"/>
        </w:rPr>
        <w:t xml:space="preserve"> особых прав</w:t>
      </w:r>
      <w:r w:rsidR="0050035C">
        <w:rPr>
          <w:rFonts w:ascii="Times New Roman" w:hAnsi="Times New Roman" w:cs="Times New Roman"/>
          <w:b/>
          <w:sz w:val="24"/>
          <w:szCs w:val="24"/>
        </w:rPr>
        <w:t>ах</w:t>
      </w:r>
      <w:r w:rsidR="005B29D8">
        <w:rPr>
          <w:rFonts w:ascii="Times New Roman" w:hAnsi="Times New Roman" w:cs="Times New Roman"/>
          <w:b/>
          <w:sz w:val="24"/>
          <w:szCs w:val="24"/>
        </w:rPr>
        <w:t>, у</w:t>
      </w:r>
      <w:r w:rsidR="00EC3566">
        <w:rPr>
          <w:rFonts w:ascii="Times New Roman" w:hAnsi="Times New Roman" w:cs="Times New Roman"/>
          <w:b/>
          <w:sz w:val="24"/>
          <w:szCs w:val="24"/>
        </w:rPr>
        <w:t xml:space="preserve">казанных в пунктах </w:t>
      </w:r>
      <w:r w:rsidR="00927486">
        <w:rPr>
          <w:rFonts w:ascii="Times New Roman" w:hAnsi="Times New Roman" w:cs="Times New Roman"/>
          <w:b/>
          <w:sz w:val="24"/>
          <w:szCs w:val="24"/>
        </w:rPr>
        <w:t>30-31</w:t>
      </w:r>
      <w:r w:rsidR="00EC3566">
        <w:rPr>
          <w:rFonts w:ascii="Times New Roman" w:hAnsi="Times New Roman" w:cs="Times New Roman"/>
          <w:b/>
          <w:sz w:val="24"/>
          <w:szCs w:val="24"/>
        </w:rPr>
        <w:t xml:space="preserve"> Правил приема</w:t>
      </w:r>
    </w:p>
    <w:p w14:paraId="68B2D8FE" w14:textId="77777777" w:rsidR="0050035C" w:rsidRPr="0050035C" w:rsidRDefault="0050035C" w:rsidP="0050035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35C">
        <w:rPr>
          <w:rFonts w:ascii="Times New Roman" w:hAnsi="Times New Roman" w:cs="Times New Roman"/>
          <w:b/>
          <w:sz w:val="24"/>
          <w:szCs w:val="24"/>
        </w:rPr>
        <w:t>Право на прием на обучение в пределах особой квоты имеют:</w:t>
      </w:r>
    </w:p>
    <w:p w14:paraId="303B6A6E" w14:textId="77777777" w:rsidR="0050035C" w:rsidRDefault="0050035C" w:rsidP="005003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7A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ED5D9" w14:textId="77777777" w:rsidR="0050035C" w:rsidRPr="00687AA6" w:rsidRDefault="00C06ED8" w:rsidP="005003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77B">
        <w:rPr>
          <w:rFonts w:ascii="Times New Roman" w:hAnsi="Times New Roman" w:cs="Times New Roman"/>
          <w:sz w:val="24"/>
          <w:szCs w:val="24"/>
        </w:rPr>
        <w:t>Право на прием на обучение в пределах особой квоты имеют дети-инвалиды, инвалиды I и II групп, инвалиды с детства, инвалиды вследствие военной травмы или заболевания, полученных в период прохождения военной службы, дети-сироты и дети, оставшиеся без попечения родителей, а также лица из числа детей-сирот и детей, оставшихся без попечения родителей, и ветераны боевых действий из числа лиц, указанных в подпунктах 1-4 пункта 1 статьи 3 Федерального закона от 12 января 1995 г. № 5-ФЗ «О ветеранах»</w:t>
      </w:r>
    </w:p>
    <w:p w14:paraId="210EE882" w14:textId="77777777" w:rsidR="0050035C" w:rsidRDefault="0050035C" w:rsidP="005003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21"/>
      <w:bookmarkEnd w:id="1"/>
    </w:p>
    <w:p w14:paraId="53FA94AC" w14:textId="77777777" w:rsidR="0050035C" w:rsidRDefault="0050035C" w:rsidP="0050035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35C">
        <w:rPr>
          <w:rFonts w:ascii="Times New Roman" w:hAnsi="Times New Roman" w:cs="Times New Roman"/>
          <w:b/>
          <w:sz w:val="24"/>
          <w:szCs w:val="24"/>
        </w:rPr>
        <w:t>Преимущественное право зачисления предоставляется следующим лицам:</w:t>
      </w:r>
    </w:p>
    <w:p w14:paraId="4F267555" w14:textId="77777777" w:rsidR="0050035C" w:rsidRPr="0050035C" w:rsidRDefault="0050035C" w:rsidP="0050035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701878" w14:textId="77777777" w:rsidR="00C06ED8" w:rsidRPr="00AE477B" w:rsidRDefault="00C06ED8" w:rsidP="00C06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77B">
        <w:rPr>
          <w:rFonts w:ascii="Times New Roman" w:hAnsi="Times New Roman" w:cs="Times New Roman"/>
          <w:sz w:val="24"/>
          <w:szCs w:val="24"/>
        </w:rP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14:paraId="14677E3A" w14:textId="77777777" w:rsidR="00C06ED8" w:rsidRPr="00AE477B" w:rsidRDefault="00C06ED8" w:rsidP="00C06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77B">
        <w:rPr>
          <w:rFonts w:ascii="Times New Roman" w:hAnsi="Times New Roman" w:cs="Times New Roman"/>
          <w:sz w:val="24"/>
          <w:szCs w:val="24"/>
        </w:rPr>
        <w:t>2) дети-инвалиды, инвалиды I и II групп</w:t>
      </w:r>
      <w:r w:rsidR="00865B54">
        <w:rPr>
          <w:rFonts w:ascii="Times New Roman" w:hAnsi="Times New Roman" w:cs="Times New Roman"/>
          <w:sz w:val="24"/>
          <w:szCs w:val="24"/>
        </w:rPr>
        <w:t>;</w:t>
      </w:r>
    </w:p>
    <w:p w14:paraId="6162273F" w14:textId="77777777" w:rsidR="00C06ED8" w:rsidRPr="00AE477B" w:rsidRDefault="00C06ED8" w:rsidP="00C06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77B">
        <w:rPr>
          <w:rFonts w:ascii="Times New Roman" w:hAnsi="Times New Roman" w:cs="Times New Roman"/>
          <w:sz w:val="24"/>
          <w:szCs w:val="24"/>
        </w:rPr>
        <w:t>3)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14:paraId="0D88943A" w14:textId="77777777" w:rsidR="00C06ED8" w:rsidRPr="00AE477B" w:rsidRDefault="00C06ED8" w:rsidP="00C06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77B">
        <w:rPr>
          <w:rFonts w:ascii="Times New Roman" w:hAnsi="Times New Roman" w:cs="Times New Roman"/>
          <w:sz w:val="24"/>
          <w:szCs w:val="24"/>
        </w:rPr>
        <w:t>4) 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г. № 1244-1 "О социальной защите граждан, подвергшихся воздействию радиации вследствие катастрофы на Чернобыльской АЭС";</w:t>
      </w:r>
    </w:p>
    <w:p w14:paraId="4BAB1D9B" w14:textId="77777777" w:rsidR="00C06ED8" w:rsidRPr="00AE477B" w:rsidRDefault="00C06ED8" w:rsidP="00C06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77B">
        <w:rPr>
          <w:rFonts w:ascii="Times New Roman" w:hAnsi="Times New Roman" w:cs="Times New Roman"/>
          <w:sz w:val="24"/>
          <w:szCs w:val="24"/>
        </w:rPr>
        <w:t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14:paraId="7E9BA769" w14:textId="77777777" w:rsidR="00C06ED8" w:rsidRPr="00AE477B" w:rsidRDefault="00C06ED8" w:rsidP="00C06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77B">
        <w:rPr>
          <w:rFonts w:ascii="Times New Roman" w:hAnsi="Times New Roman" w:cs="Times New Roman"/>
          <w:sz w:val="24"/>
          <w:szCs w:val="24"/>
        </w:rPr>
        <w:t>6) дети умерших (погибших) Героев Советского Союза, Героев Российской Федерации и полных кавалеров ордена Славы;</w:t>
      </w:r>
    </w:p>
    <w:p w14:paraId="34725AC3" w14:textId="77777777" w:rsidR="00C06ED8" w:rsidRPr="00AE477B" w:rsidRDefault="00C06ED8" w:rsidP="00C06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77B">
        <w:rPr>
          <w:rFonts w:ascii="Times New Roman" w:hAnsi="Times New Roman" w:cs="Times New Roman"/>
          <w:sz w:val="24"/>
          <w:szCs w:val="24"/>
        </w:rPr>
        <w:t xml:space="preserve">7) дети сотрудников органов внутренних дел, </w:t>
      </w:r>
      <w:r w:rsidRPr="00EB6BE2">
        <w:rPr>
          <w:rFonts w:ascii="Times New Roman" w:hAnsi="Times New Roman" w:cs="Times New Roman"/>
          <w:sz w:val="24"/>
          <w:szCs w:val="24"/>
        </w:rPr>
        <w:t>Федеральной службы войск национальной гвардии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77B">
        <w:rPr>
          <w:rFonts w:ascii="Times New Roman" w:hAnsi="Times New Roman" w:cs="Times New Roman"/>
          <w:sz w:val="24"/>
          <w:szCs w:val="24"/>
        </w:rPr>
        <w:t>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14:paraId="2210A8CF" w14:textId="77777777" w:rsidR="00C06ED8" w:rsidRPr="00AE477B" w:rsidRDefault="00C06ED8" w:rsidP="00C06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77B">
        <w:rPr>
          <w:rFonts w:ascii="Times New Roman" w:hAnsi="Times New Roman" w:cs="Times New Roman"/>
          <w:sz w:val="24"/>
          <w:szCs w:val="24"/>
        </w:rPr>
        <w:t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14:paraId="7428C8FD" w14:textId="77777777" w:rsidR="00C06ED8" w:rsidRPr="00AE477B" w:rsidRDefault="00C06ED8" w:rsidP="00C06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77B">
        <w:rPr>
          <w:rFonts w:ascii="Times New Roman" w:hAnsi="Times New Roman" w:cs="Times New Roman"/>
          <w:sz w:val="24"/>
          <w:szCs w:val="24"/>
        </w:rPr>
        <w:t>9) военнослужащие, которые проходят военную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власти, в котором федеральным законом предусмотрена военная служба;</w:t>
      </w:r>
    </w:p>
    <w:p w14:paraId="5BB3902A" w14:textId="77777777" w:rsidR="00C06ED8" w:rsidRPr="00AE477B" w:rsidRDefault="00C06ED8" w:rsidP="00C06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77B">
        <w:rPr>
          <w:rFonts w:ascii="Times New Roman" w:hAnsi="Times New Roman" w:cs="Times New Roman"/>
          <w:sz w:val="24"/>
          <w:szCs w:val="24"/>
        </w:rPr>
        <w:t xml:space="preserve">10) граждане, проходившие в течение не менее трех лет военную службу по </w:t>
      </w:r>
      <w:r w:rsidRPr="00AE477B">
        <w:rPr>
          <w:rFonts w:ascii="Times New Roman" w:hAnsi="Times New Roman" w:cs="Times New Roman"/>
          <w:sz w:val="24"/>
          <w:szCs w:val="24"/>
        </w:rPr>
        <w:lastRenderedPageBreak/>
        <w:t>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подпунктами "б" - "г" пункта 1, подпунктом "а" пункта 2 и подпунктами "а" - "в" пункта 3 статьи 51 Федерального закона от 28 марта 1998 г. № 53-ФЗ "О воинской обязанности и военной службе";</w:t>
      </w:r>
    </w:p>
    <w:p w14:paraId="12AE77A6" w14:textId="77777777" w:rsidR="00C06ED8" w:rsidRPr="00AE477B" w:rsidRDefault="00C06ED8" w:rsidP="00C06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77B">
        <w:rPr>
          <w:rFonts w:ascii="Times New Roman" w:hAnsi="Times New Roman" w:cs="Times New Roman"/>
          <w:sz w:val="24"/>
          <w:szCs w:val="24"/>
        </w:rPr>
        <w:t>11) инвалиды войны, участники боевых действий, а также ветераны боевых действий из числа лиц, указанных в подпунктах 1 - 4 пункта 1 статьи 3 Федерального закона от 12 января 1995 г. № 5-ФЗ "О ветеранах";</w:t>
      </w:r>
    </w:p>
    <w:p w14:paraId="4A30CD5B" w14:textId="77777777" w:rsidR="00C06ED8" w:rsidRPr="00AE477B" w:rsidRDefault="00C06ED8" w:rsidP="00C06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77B">
        <w:rPr>
          <w:rFonts w:ascii="Times New Roman" w:hAnsi="Times New Roman" w:cs="Times New Roman"/>
          <w:sz w:val="24"/>
          <w:szCs w:val="24"/>
        </w:rPr>
        <w:t xml:space="preserve"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</w:t>
      </w:r>
      <w:r w:rsidRPr="00EB6BE2">
        <w:rPr>
          <w:rFonts w:ascii="Times New Roman" w:hAnsi="Times New Roman" w:cs="Times New Roman"/>
          <w:sz w:val="24"/>
          <w:szCs w:val="24"/>
        </w:rPr>
        <w:t>Российской Федерации, военнослужащие и сотрудники Федеральной службы войск национальной гвардии</w:t>
      </w:r>
      <w:r w:rsidRPr="00AE477B">
        <w:rPr>
          <w:rFonts w:ascii="Times New Roman" w:hAnsi="Times New Roman" w:cs="Times New Roman"/>
          <w:sz w:val="24"/>
          <w:szCs w:val="24"/>
        </w:rPr>
        <w:t xml:space="preserve">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</w:r>
    </w:p>
    <w:p w14:paraId="4D4302C9" w14:textId="77777777" w:rsidR="0050035C" w:rsidRPr="00687AA6" w:rsidRDefault="00C06ED8" w:rsidP="00C06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77B">
        <w:rPr>
          <w:rFonts w:ascii="Times New Roman" w:hAnsi="Times New Roman" w:cs="Times New Roman"/>
          <w:sz w:val="24"/>
          <w:szCs w:val="24"/>
        </w:rPr>
        <w:t xml:space="preserve">13) военнослужащие, </w:t>
      </w:r>
      <w:r w:rsidRPr="00EB6BE2">
        <w:rPr>
          <w:rFonts w:ascii="Times New Roman" w:hAnsi="Times New Roman" w:cs="Times New Roman"/>
          <w:sz w:val="24"/>
          <w:szCs w:val="24"/>
        </w:rPr>
        <w:t>сотрудники Федеральной службы войск национальной гвардии,</w:t>
      </w:r>
      <w:r w:rsidRPr="00AE477B">
        <w:rPr>
          <w:rFonts w:ascii="Times New Roman" w:hAnsi="Times New Roman" w:cs="Times New Roman"/>
          <w:sz w:val="24"/>
          <w:szCs w:val="24"/>
        </w:rPr>
        <w:t xml:space="preserve"> в том числе военнослужащие внутренних войск Министерства внутренних дел Российской Федерации, сотрудники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региона.</w:t>
      </w:r>
    </w:p>
    <w:sectPr w:rsidR="0050035C" w:rsidRPr="00687AA6" w:rsidSect="0015656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CB3BA" w14:textId="77777777" w:rsidR="0065549E" w:rsidRDefault="0065549E" w:rsidP="004E09EF">
      <w:pPr>
        <w:spacing w:after="0" w:line="240" w:lineRule="auto"/>
      </w:pPr>
      <w:r>
        <w:separator/>
      </w:r>
    </w:p>
  </w:endnote>
  <w:endnote w:type="continuationSeparator" w:id="0">
    <w:p w14:paraId="416D32DC" w14:textId="77777777" w:rsidR="0065549E" w:rsidRDefault="0065549E" w:rsidP="004E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17F7F" w14:textId="77777777" w:rsidR="0065549E" w:rsidRDefault="0065549E" w:rsidP="004E09EF">
      <w:pPr>
        <w:spacing w:after="0" w:line="240" w:lineRule="auto"/>
      </w:pPr>
      <w:r>
        <w:separator/>
      </w:r>
    </w:p>
  </w:footnote>
  <w:footnote w:type="continuationSeparator" w:id="0">
    <w:p w14:paraId="05FB6E9E" w14:textId="77777777" w:rsidR="0065549E" w:rsidRDefault="0065549E" w:rsidP="004E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906648"/>
      <w:docPartObj>
        <w:docPartGallery w:val="Page Numbers (Top of Page)"/>
        <w:docPartUnique/>
      </w:docPartObj>
    </w:sdtPr>
    <w:sdtEndPr/>
    <w:sdtContent>
      <w:p w14:paraId="74E057C0" w14:textId="77777777" w:rsidR="004E09EF" w:rsidRDefault="00BD491D">
        <w:pPr>
          <w:pStyle w:val="a6"/>
          <w:jc w:val="right"/>
        </w:pPr>
        <w:r>
          <w:fldChar w:fldCharType="begin"/>
        </w:r>
        <w:r w:rsidR="004E09EF">
          <w:instrText>PAGE   \* MERGEFORMAT</w:instrText>
        </w:r>
        <w:r>
          <w:fldChar w:fldCharType="separate"/>
        </w:r>
        <w:r w:rsidR="00740C01">
          <w:rPr>
            <w:noProof/>
          </w:rPr>
          <w:t>2</w:t>
        </w:r>
        <w:r>
          <w:fldChar w:fldCharType="end"/>
        </w:r>
      </w:p>
    </w:sdtContent>
  </w:sdt>
  <w:p w14:paraId="5D93453A" w14:textId="77777777" w:rsidR="004E09EF" w:rsidRDefault="004E09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F9F"/>
    <w:rsid w:val="000C4E85"/>
    <w:rsid w:val="000E6452"/>
    <w:rsid w:val="00155644"/>
    <w:rsid w:val="0015656D"/>
    <w:rsid w:val="001B5646"/>
    <w:rsid w:val="001D1F3B"/>
    <w:rsid w:val="002878EE"/>
    <w:rsid w:val="002C43B2"/>
    <w:rsid w:val="002D5A58"/>
    <w:rsid w:val="003264A6"/>
    <w:rsid w:val="00370428"/>
    <w:rsid w:val="0037559F"/>
    <w:rsid w:val="004B1100"/>
    <w:rsid w:val="004E09EF"/>
    <w:rsid w:val="0050035C"/>
    <w:rsid w:val="00515400"/>
    <w:rsid w:val="00535F9F"/>
    <w:rsid w:val="005752CA"/>
    <w:rsid w:val="005879FC"/>
    <w:rsid w:val="005B29D8"/>
    <w:rsid w:val="006062F3"/>
    <w:rsid w:val="0065549E"/>
    <w:rsid w:val="00695EE2"/>
    <w:rsid w:val="006B1AA8"/>
    <w:rsid w:val="006D1E51"/>
    <w:rsid w:val="007016AC"/>
    <w:rsid w:val="007358E1"/>
    <w:rsid w:val="00740C01"/>
    <w:rsid w:val="007B683F"/>
    <w:rsid w:val="00865B54"/>
    <w:rsid w:val="00927486"/>
    <w:rsid w:val="00970382"/>
    <w:rsid w:val="00995940"/>
    <w:rsid w:val="00996F28"/>
    <w:rsid w:val="009C071D"/>
    <w:rsid w:val="009F037A"/>
    <w:rsid w:val="00A737B2"/>
    <w:rsid w:val="00AC47F0"/>
    <w:rsid w:val="00B02264"/>
    <w:rsid w:val="00B05E2E"/>
    <w:rsid w:val="00B647D6"/>
    <w:rsid w:val="00BB44AF"/>
    <w:rsid w:val="00BC52EE"/>
    <w:rsid w:val="00BD2DD5"/>
    <w:rsid w:val="00BD491D"/>
    <w:rsid w:val="00BD6481"/>
    <w:rsid w:val="00C03CD7"/>
    <w:rsid w:val="00C06ED8"/>
    <w:rsid w:val="00C3383C"/>
    <w:rsid w:val="00C6128E"/>
    <w:rsid w:val="00CE5522"/>
    <w:rsid w:val="00D62863"/>
    <w:rsid w:val="00DD595E"/>
    <w:rsid w:val="00E25601"/>
    <w:rsid w:val="00E842D6"/>
    <w:rsid w:val="00E903CC"/>
    <w:rsid w:val="00EB6120"/>
    <w:rsid w:val="00EC3566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A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E0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09EF"/>
  </w:style>
  <w:style w:type="paragraph" w:styleId="a8">
    <w:name w:val="footer"/>
    <w:basedOn w:val="a"/>
    <w:link w:val="a9"/>
    <w:uiPriority w:val="99"/>
    <w:unhideWhenUsed/>
    <w:rsid w:val="004E0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09EF"/>
  </w:style>
  <w:style w:type="character" w:styleId="aa">
    <w:name w:val="Hyperlink"/>
    <w:basedOn w:val="a0"/>
    <w:uiPriority w:val="99"/>
    <w:semiHidden/>
    <w:unhideWhenUsed/>
    <w:rsid w:val="003264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64A6"/>
  </w:style>
  <w:style w:type="paragraph" w:customStyle="1" w:styleId="ConsPlusNormal">
    <w:name w:val="ConsPlusNormal"/>
    <w:rsid w:val="00500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7211E-51B3-4C57-9666-B9849B85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Багдасарян Александр Сергеевич</dc:creator>
  <cp:lastModifiedBy>Багдасарян Александр Сергеевич</cp:lastModifiedBy>
  <cp:revision>48</cp:revision>
  <cp:lastPrinted>2017-11-03T08:17:00Z</cp:lastPrinted>
  <dcterms:created xsi:type="dcterms:W3CDTF">2014-02-19T03:35:00Z</dcterms:created>
  <dcterms:modified xsi:type="dcterms:W3CDTF">2020-09-11T09:38:00Z</dcterms:modified>
</cp:coreProperties>
</file>