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F0DE1" w14:textId="77777777" w:rsidR="008C03D2" w:rsidRPr="00D52677" w:rsidRDefault="008C03D2" w:rsidP="008C03D2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D52677">
        <w:rPr>
          <w:rFonts w:ascii="Times New Roman" w:hAnsi="Times New Roman" w:cs="Times New Roman"/>
          <w:bCs/>
          <w:sz w:val="24"/>
          <w:szCs w:val="24"/>
        </w:rPr>
        <w:t>Рассмотрено и принято</w:t>
      </w:r>
    </w:p>
    <w:p w14:paraId="60E4342C" w14:textId="77777777" w:rsidR="008C03D2" w:rsidRPr="00D52677" w:rsidRDefault="008C03D2" w:rsidP="008C03D2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D52677">
        <w:rPr>
          <w:rFonts w:ascii="Times New Roman" w:hAnsi="Times New Roman" w:cs="Times New Roman"/>
          <w:bCs/>
          <w:sz w:val="24"/>
          <w:szCs w:val="24"/>
        </w:rPr>
        <w:t>на заседании Ученого совета СахГУ</w:t>
      </w:r>
    </w:p>
    <w:p w14:paraId="2DB2681B" w14:textId="77777777" w:rsidR="008C03D2" w:rsidRPr="00D52677" w:rsidRDefault="008C03D2" w:rsidP="008C03D2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D52677">
        <w:rPr>
          <w:rFonts w:ascii="Times New Roman" w:hAnsi="Times New Roman" w:cs="Times New Roman"/>
          <w:bCs/>
          <w:sz w:val="24"/>
          <w:szCs w:val="24"/>
        </w:rPr>
        <w:t xml:space="preserve">«16» июня 2020 г., протокол № 9                                                            </w:t>
      </w:r>
    </w:p>
    <w:p w14:paraId="7CF37FA2" w14:textId="77777777" w:rsidR="008C03D2" w:rsidRDefault="008C03D2" w:rsidP="008C03D2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</w:p>
    <w:p w14:paraId="074A0DCF" w14:textId="2D1BEE7D" w:rsidR="00391CBE" w:rsidRDefault="00391CBE" w:rsidP="00D52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90927" w14:textId="4100EB8B" w:rsidR="008C03D2" w:rsidRDefault="008C03D2" w:rsidP="00D52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2AE26" w14:textId="77777777" w:rsidR="008C03D2" w:rsidRDefault="00391CBE" w:rsidP="00D52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77">
        <w:rPr>
          <w:rFonts w:ascii="Times New Roman" w:hAnsi="Times New Roman" w:cs="Times New Roman"/>
          <w:b/>
          <w:sz w:val="24"/>
          <w:szCs w:val="24"/>
        </w:rPr>
        <w:t>Особенности приёма на обучение по образовательным программ</w:t>
      </w:r>
      <w:r w:rsidR="00235FE5" w:rsidRPr="00D52677">
        <w:rPr>
          <w:rFonts w:ascii="Times New Roman" w:hAnsi="Times New Roman" w:cs="Times New Roman"/>
          <w:b/>
          <w:sz w:val="24"/>
          <w:szCs w:val="24"/>
        </w:rPr>
        <w:t>ам</w:t>
      </w:r>
      <w:r w:rsidRPr="00D526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C88D8C" w14:textId="77777777" w:rsidR="008C03D2" w:rsidRDefault="00391CBE" w:rsidP="00D52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77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на 2020/21 учебный год </w:t>
      </w:r>
    </w:p>
    <w:p w14:paraId="3F0067DC" w14:textId="31EAF0B4" w:rsidR="00391CBE" w:rsidRDefault="00391CBE" w:rsidP="00D52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77">
        <w:rPr>
          <w:rFonts w:ascii="Times New Roman" w:hAnsi="Times New Roman" w:cs="Times New Roman"/>
          <w:b/>
          <w:sz w:val="24"/>
          <w:szCs w:val="24"/>
        </w:rPr>
        <w:t>в ФГБОУ ВО «Сахалинский государстве</w:t>
      </w:r>
      <w:r w:rsidR="00D71CFE" w:rsidRPr="00D52677">
        <w:rPr>
          <w:rFonts w:ascii="Times New Roman" w:hAnsi="Times New Roman" w:cs="Times New Roman"/>
          <w:b/>
          <w:sz w:val="24"/>
          <w:szCs w:val="24"/>
        </w:rPr>
        <w:t>нный университет» и его филиалы</w:t>
      </w:r>
    </w:p>
    <w:p w14:paraId="1D20EFC0" w14:textId="77777777" w:rsidR="008C03D2" w:rsidRPr="00D52677" w:rsidRDefault="008C03D2" w:rsidP="00D52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D3C77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 xml:space="preserve">1. Особенности приема на обучение по образовательным программам среднего профессионального образования на 2020/21 учебный год (далее - Особенности) определяют правила приема граждан Российской Федерации, иностранных граждан и лиц без гражданства, в том числе соотечественников, проживающих за рубежом (далее - поступающие), на обучение по образовательным программам среднего профессионального образования (далее - программы) в </w:t>
      </w:r>
      <w:r w:rsidR="00235FE5" w:rsidRPr="00D52677">
        <w:t>федеральное государственное бюджетное образовательное учреждение высшего образования «Сахалинский государственный университет» (далее – Университет</w:t>
      </w:r>
      <w:r w:rsidR="00703FA0" w:rsidRPr="00D52677">
        <w:t>, СахГУ</w:t>
      </w:r>
      <w:r w:rsidR="00235FE5" w:rsidRPr="00D52677">
        <w:t>),</w:t>
      </w:r>
      <w:r w:rsidRPr="00D52677">
        <w:rPr>
          <w:color w:val="22272F"/>
        </w:rPr>
        <w:t xml:space="preserve"> осуществляющ</w:t>
      </w:r>
      <w:r w:rsidR="00235FE5" w:rsidRPr="00D52677">
        <w:rPr>
          <w:color w:val="22272F"/>
        </w:rPr>
        <w:t>ее</w:t>
      </w:r>
      <w:r w:rsidRPr="00D52677">
        <w:rPr>
          <w:color w:val="22272F"/>
        </w:rPr>
        <w:t xml:space="preserve"> образовательную деятельность по образовательным программам среднего профессионального образования</w:t>
      </w:r>
      <w:r w:rsidR="00235FE5" w:rsidRPr="00D52677">
        <w:rPr>
          <w:color w:val="22272F"/>
        </w:rPr>
        <w:t>,</w:t>
      </w:r>
      <w:r w:rsidRPr="00D52677">
        <w:rPr>
          <w:color w:val="22272F"/>
        </w:rPr>
        <w:t xml:space="preserve"> за счет бюджетных ассигнований федерального бюджета, бюджет</w:t>
      </w:r>
      <w:r w:rsidR="00235FE5" w:rsidRPr="00D52677">
        <w:rPr>
          <w:color w:val="22272F"/>
        </w:rPr>
        <w:t>а</w:t>
      </w:r>
      <w:r w:rsidRPr="00D52677">
        <w:rPr>
          <w:color w:val="22272F"/>
        </w:rPr>
        <w:t xml:space="preserve"> </w:t>
      </w:r>
      <w:r w:rsidR="00235FE5" w:rsidRPr="00D52677">
        <w:rPr>
          <w:color w:val="22272F"/>
        </w:rPr>
        <w:t xml:space="preserve">Сахалинской области, </w:t>
      </w:r>
      <w:r w:rsidRPr="00D52677">
        <w:rPr>
          <w:color w:val="22272F"/>
        </w:rPr>
        <w:t xml:space="preserve">по договорам об образовании, заключаемым при приеме на обучение за счет средств физических и (или) юридических лиц, а также особенности проведения вступительных испытаний </w:t>
      </w:r>
      <w:r w:rsidRPr="0050264E">
        <w:rPr>
          <w:color w:val="22272F"/>
        </w:rPr>
        <w:t>для инвалидов и лиц с ограниченными возможностями здоровья и по специальностям</w:t>
      </w:r>
      <w:r w:rsidRPr="00D52677">
        <w:rPr>
          <w:color w:val="22272F"/>
        </w:rPr>
        <w:t>, требующим наличия у поступающих определенных физических качеств (далее - вступительные испытания), обусловленные мероприятиями, направленными на предотвращение распространения новой коронавирусной инфекции (COVID-19) на территории Российской Федерации.</w:t>
      </w:r>
    </w:p>
    <w:p w14:paraId="64255707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 xml:space="preserve">2. </w:t>
      </w:r>
      <w:r w:rsidRPr="0050264E">
        <w:rPr>
          <w:color w:val="22272F"/>
        </w:rPr>
        <w:t>Особенности применяются в случае, если орган исполнительной власти субъекта Российской Федерации, осуществляющий государственное управление в сфере образования, примет соответствующ</w:t>
      </w:r>
      <w:r w:rsidR="00235FE5" w:rsidRPr="0050264E">
        <w:rPr>
          <w:color w:val="22272F"/>
        </w:rPr>
        <w:t>ее решение исходя из санитарно-</w:t>
      </w:r>
      <w:r w:rsidRPr="0050264E">
        <w:rPr>
          <w:color w:val="22272F"/>
        </w:rPr>
        <w:t>эпидемиологической обстановки и особенностей распространения новой коронавирусной инфекции (COVID-19) в субъекте Российской Федерации, а также с учетом принятых в субъекте Российский Федерации мер по обеспечению санитарно-эпидемиологического благополучия населения, предусмотренных </w:t>
      </w:r>
      <w:hyperlink r:id="rId5" w:anchor="/document/73835022/entry/0" w:history="1">
        <w:r w:rsidRPr="0050264E">
          <w:rPr>
            <w:rStyle w:val="a4"/>
            <w:color w:val="551A8B"/>
          </w:rPr>
          <w:t>Указом</w:t>
        </w:r>
      </w:hyperlink>
      <w:r w:rsidRPr="0050264E">
        <w:rPr>
          <w:color w:val="22272F"/>
        </w:rPr>
        <w:t> Президента Российской Федерации от 2 апреля 2020 г.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(Собрание законодательства Российской Федерации, 2020, N 14, ст. 2082), и в соответствии с </w:t>
      </w:r>
      <w:hyperlink r:id="rId6" w:anchor="/document/74002168/entry/0" w:history="1">
        <w:r w:rsidRPr="0050264E">
          <w:rPr>
            <w:rStyle w:val="a4"/>
            <w:color w:val="551A8B"/>
          </w:rPr>
          <w:t>Указом</w:t>
        </w:r>
      </w:hyperlink>
      <w:r w:rsidRPr="0050264E">
        <w:rPr>
          <w:color w:val="22272F"/>
        </w:rPr>
        <w:t> Президента Российской Федерации от 11 мая 2020 г. N 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 (официальный интернет-портал правовой информации </w:t>
      </w:r>
      <w:hyperlink r:id="rId7" w:tgtFrame="_blank" w:history="1">
        <w:r w:rsidRPr="0050264E">
          <w:rPr>
            <w:rStyle w:val="a4"/>
            <w:color w:val="551A8B"/>
          </w:rPr>
          <w:t>http://www.pravo.gov.ru</w:t>
        </w:r>
      </w:hyperlink>
      <w:r w:rsidRPr="0050264E">
        <w:rPr>
          <w:color w:val="22272F"/>
        </w:rPr>
        <w:t>, 11 мая 2020 года).</w:t>
      </w:r>
    </w:p>
    <w:p w14:paraId="0788916C" w14:textId="0182D31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3. </w:t>
      </w:r>
      <w:r w:rsidR="00703FA0" w:rsidRPr="00D52677">
        <w:rPr>
          <w:color w:val="22272F"/>
        </w:rPr>
        <w:t xml:space="preserve">Правила </w:t>
      </w:r>
      <w:r w:rsidRPr="00D52677">
        <w:rPr>
          <w:color w:val="22272F"/>
        </w:rPr>
        <w:t xml:space="preserve">приема на обучение по образовательным программам среднего профессионального образования, </w:t>
      </w:r>
      <w:r w:rsidR="00703FA0" w:rsidRPr="00D52677">
        <w:rPr>
          <w:color w:val="22272F"/>
        </w:rPr>
        <w:t>утвержденные на заседании Ученого совета СахГУ 11 февраля 2020 года, протокол № 6</w:t>
      </w:r>
      <w:r w:rsidR="000C11EE">
        <w:rPr>
          <w:color w:val="22272F"/>
        </w:rPr>
        <w:t xml:space="preserve"> (далее </w:t>
      </w:r>
      <w:r w:rsidR="002A14BB">
        <w:rPr>
          <w:color w:val="22272F"/>
        </w:rPr>
        <w:t>–</w:t>
      </w:r>
      <w:r w:rsidR="000C11EE">
        <w:rPr>
          <w:color w:val="22272F"/>
        </w:rPr>
        <w:t xml:space="preserve"> Правила</w:t>
      </w:r>
      <w:r w:rsidR="002A14BB">
        <w:rPr>
          <w:color w:val="22272F"/>
        </w:rPr>
        <w:t xml:space="preserve"> приема</w:t>
      </w:r>
      <w:r w:rsidR="000C11EE">
        <w:rPr>
          <w:color w:val="22272F"/>
        </w:rPr>
        <w:t>)</w:t>
      </w:r>
      <w:r w:rsidR="00703FA0" w:rsidRPr="00D52677">
        <w:rPr>
          <w:color w:val="22272F"/>
        </w:rPr>
        <w:t xml:space="preserve">, </w:t>
      </w:r>
      <w:r w:rsidRPr="00D52677">
        <w:rPr>
          <w:color w:val="22272F"/>
        </w:rPr>
        <w:t xml:space="preserve">в части способов, сроков подачи и завершения приема документов от поступающих, способов взаимодействия с поступающими при подаче ими документов, проведении вступительных испытаний и подаче и рассмотрении апелляций, а также в части необходимости заверения в заявлении о приеме подписью поступающего об ознакомлении его (в том числе через информационные системы общего пользования) с датой предоставления оригинала </w:t>
      </w:r>
      <w:r w:rsidRPr="00D52677">
        <w:rPr>
          <w:color w:val="22272F"/>
        </w:rPr>
        <w:lastRenderedPageBreak/>
        <w:t>документа об образовании и (или) документа об образовании и о квалификации не применяется.</w:t>
      </w:r>
    </w:p>
    <w:p w14:paraId="1D3F829A" w14:textId="77777777" w:rsidR="00A3364C" w:rsidRPr="00D52677" w:rsidRDefault="00A3364C" w:rsidP="00D52677">
      <w:pPr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52677">
        <w:rPr>
          <w:rFonts w:ascii="Times New Roman" w:hAnsi="Times New Roman" w:cs="Times New Roman"/>
          <w:color w:val="22272F"/>
          <w:sz w:val="24"/>
          <w:szCs w:val="24"/>
        </w:rPr>
        <w:t>4. При приеме на обучение в рамках контрольных цифр приема граждан на обучение за счет бюджетных ассигнований федерального бюджета, бюджета Сахалинской области (далее - контрольные цифры), на места с оплатой стоимости обучения по очной и заочной формам обучения устанавливаются следующие сроки приема</w:t>
      </w:r>
      <w:r w:rsidR="00E717F9" w:rsidRPr="00D52677">
        <w:rPr>
          <w:rFonts w:ascii="Times New Roman" w:hAnsi="Times New Roman" w:cs="Times New Roman"/>
          <w:color w:val="22272F"/>
          <w:sz w:val="24"/>
          <w:szCs w:val="24"/>
        </w:rPr>
        <w:t xml:space="preserve"> документов и проведения вступительных испытаний</w:t>
      </w:r>
      <w:r w:rsidRPr="00D52677">
        <w:rPr>
          <w:rFonts w:ascii="Times New Roman" w:hAnsi="Times New Roman" w:cs="Times New Roman"/>
          <w:color w:val="22272F"/>
          <w:sz w:val="24"/>
          <w:szCs w:val="24"/>
        </w:rPr>
        <w:t>:</w:t>
      </w:r>
    </w:p>
    <w:p w14:paraId="2882016C" w14:textId="77777777" w:rsidR="00A3364C" w:rsidRPr="00D52677" w:rsidRDefault="00A3364C" w:rsidP="00D52677">
      <w:pPr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26"/>
      </w:tblGrid>
      <w:tr w:rsidR="00A3364C" w:rsidRPr="00D52677" w14:paraId="0489EBE0" w14:textId="77777777" w:rsidTr="00F308B8">
        <w:tc>
          <w:tcPr>
            <w:tcW w:w="675" w:type="dxa"/>
          </w:tcPr>
          <w:p w14:paraId="1E7D5DE9" w14:textId="77777777" w:rsidR="00A3364C" w:rsidRPr="00D52677" w:rsidRDefault="00A3364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4A8866AC" w14:textId="77777777" w:rsidR="00A3364C" w:rsidRPr="00D52677" w:rsidRDefault="00A3364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226" w:type="dxa"/>
          </w:tcPr>
          <w:p w14:paraId="6DD7A2B5" w14:textId="77777777" w:rsidR="00A3364C" w:rsidRPr="00D52677" w:rsidRDefault="00A3364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A3364C" w:rsidRPr="00D52677" w14:paraId="2ED9198D" w14:textId="77777777" w:rsidTr="00F308B8">
        <w:tc>
          <w:tcPr>
            <w:tcW w:w="675" w:type="dxa"/>
          </w:tcPr>
          <w:p w14:paraId="3A2A9611" w14:textId="77777777" w:rsidR="00A3364C" w:rsidRPr="00D52677" w:rsidRDefault="00A3364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ECBCBAB" w14:textId="77777777" w:rsidR="00A3364C" w:rsidRPr="00D52677" w:rsidRDefault="00A3364C" w:rsidP="00D5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очную и заочную формы обучения.</w:t>
            </w:r>
          </w:p>
        </w:tc>
        <w:tc>
          <w:tcPr>
            <w:tcW w:w="3226" w:type="dxa"/>
          </w:tcPr>
          <w:p w14:paraId="3B510928" w14:textId="77777777" w:rsidR="00A3364C" w:rsidRPr="00D52677" w:rsidRDefault="00A3364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С 20.06.2020 по 25.08.2020</w:t>
            </w:r>
          </w:p>
        </w:tc>
      </w:tr>
      <w:tr w:rsidR="00A3364C" w:rsidRPr="00D52677" w14:paraId="2BBB9A70" w14:textId="77777777" w:rsidTr="00F308B8">
        <w:tc>
          <w:tcPr>
            <w:tcW w:w="675" w:type="dxa"/>
          </w:tcPr>
          <w:p w14:paraId="59B5FDC7" w14:textId="77777777" w:rsidR="00A3364C" w:rsidRPr="00D52677" w:rsidRDefault="00A3364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35D5A70A" w14:textId="77777777" w:rsidR="00A3364C" w:rsidRPr="00D52677" w:rsidRDefault="00A3364C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у лиц, поступающих для </w:t>
            </w:r>
            <w:proofErr w:type="gramStart"/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по специальностям 20.02.04 Пожарная безопасность и 49.02.01 Физическая культура.</w:t>
            </w:r>
          </w:p>
        </w:tc>
        <w:tc>
          <w:tcPr>
            <w:tcW w:w="3226" w:type="dxa"/>
          </w:tcPr>
          <w:p w14:paraId="60760C1D" w14:textId="77777777" w:rsidR="00A3364C" w:rsidRPr="00D52677" w:rsidRDefault="00A3364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С 20.06.2020 по 15.08.2020</w:t>
            </w:r>
          </w:p>
        </w:tc>
      </w:tr>
      <w:tr w:rsidR="00A3364C" w:rsidRPr="00D52677" w14:paraId="71E39D7A" w14:textId="77777777" w:rsidTr="00F308B8">
        <w:tc>
          <w:tcPr>
            <w:tcW w:w="675" w:type="dxa"/>
          </w:tcPr>
          <w:p w14:paraId="572095B9" w14:textId="77777777" w:rsidR="00A3364C" w:rsidRPr="00D52677" w:rsidRDefault="00A3364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181CCEA6" w14:textId="77777777" w:rsidR="00A3364C" w:rsidRPr="00D52677" w:rsidRDefault="00A3364C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на очную и заочную формы обучения по специальностям 20.02.04 Пожарная безопасность, и 49.02.01 Физическая культура.</w:t>
            </w:r>
          </w:p>
        </w:tc>
        <w:tc>
          <w:tcPr>
            <w:tcW w:w="3226" w:type="dxa"/>
          </w:tcPr>
          <w:p w14:paraId="2430741F" w14:textId="77777777" w:rsidR="00A3364C" w:rsidRPr="00D52677" w:rsidRDefault="00A3364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С 17.08.2020 по 22.08.2020</w:t>
            </w:r>
          </w:p>
        </w:tc>
      </w:tr>
    </w:tbl>
    <w:p w14:paraId="441D57D1" w14:textId="77777777" w:rsidR="00A3364C" w:rsidRPr="00D52677" w:rsidRDefault="00A3364C" w:rsidP="00D52677">
      <w:pPr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34BEC890" w14:textId="77777777" w:rsidR="00703FD2" w:rsidRPr="00D52677" w:rsidRDefault="00703FD2" w:rsidP="00D52677">
      <w:pPr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52677">
        <w:rPr>
          <w:rFonts w:ascii="Times New Roman" w:hAnsi="Times New Roman" w:cs="Times New Roman"/>
          <w:color w:val="22272F"/>
          <w:sz w:val="24"/>
          <w:szCs w:val="24"/>
        </w:rPr>
        <w:t xml:space="preserve">При наличии свободных мест в </w:t>
      </w:r>
      <w:r w:rsidR="00E717F9" w:rsidRPr="00D52677">
        <w:rPr>
          <w:rFonts w:ascii="Times New Roman" w:hAnsi="Times New Roman" w:cs="Times New Roman"/>
          <w:color w:val="22272F"/>
          <w:sz w:val="24"/>
          <w:szCs w:val="24"/>
        </w:rPr>
        <w:t>СахГУ</w:t>
      </w:r>
      <w:r w:rsidRPr="00D52677">
        <w:rPr>
          <w:rFonts w:ascii="Times New Roman" w:hAnsi="Times New Roman" w:cs="Times New Roman"/>
          <w:color w:val="22272F"/>
          <w:sz w:val="24"/>
          <w:szCs w:val="24"/>
        </w:rPr>
        <w:t xml:space="preserve"> прием документов на очную форму обучения, в том числе по программам по специальностям, требующим у поступающих определенных физических качеств, продлевается до </w:t>
      </w:r>
      <w:r w:rsidRPr="0050264E">
        <w:rPr>
          <w:rFonts w:ascii="Times New Roman" w:hAnsi="Times New Roman" w:cs="Times New Roman"/>
          <w:color w:val="22272F"/>
          <w:sz w:val="24"/>
          <w:szCs w:val="24"/>
        </w:rPr>
        <w:t>25</w:t>
      </w:r>
      <w:r w:rsidRPr="00D52677">
        <w:rPr>
          <w:rFonts w:ascii="Times New Roman" w:hAnsi="Times New Roman" w:cs="Times New Roman"/>
          <w:color w:val="22272F"/>
          <w:sz w:val="24"/>
          <w:szCs w:val="24"/>
        </w:rPr>
        <w:t xml:space="preserve"> ноября.</w:t>
      </w:r>
    </w:p>
    <w:p w14:paraId="16211BC6" w14:textId="77777777" w:rsidR="00703FD2" w:rsidRPr="00D52677" w:rsidRDefault="00A3364C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5</w:t>
      </w:r>
      <w:r w:rsidR="00703FD2" w:rsidRPr="00D52677">
        <w:rPr>
          <w:color w:val="22272F"/>
        </w:rPr>
        <w:t>. Для поступления на обучение поступающие подают заявление о приеме с приложением необходимых документов одним из следующих способов:</w:t>
      </w:r>
    </w:p>
    <w:p w14:paraId="0F333E25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BA30A7">
        <w:rPr>
          <w:color w:val="22272F"/>
        </w:rPr>
        <w:t>1) через операторов почтовой связи общего пользования;</w:t>
      </w:r>
    </w:p>
    <w:p w14:paraId="3BE3C24C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2)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2BA1A192" w14:textId="77777777" w:rsidR="00313A2B" w:rsidRDefault="00313A2B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 xml:space="preserve">- </w:t>
      </w:r>
      <w:r w:rsidR="00703FD2" w:rsidRPr="00D52677">
        <w:rPr>
          <w:color w:val="22272F"/>
        </w:rPr>
        <w:t xml:space="preserve">посредством электронной почты </w:t>
      </w:r>
      <w:r w:rsidRPr="00D52677">
        <w:rPr>
          <w:color w:val="22272F"/>
        </w:rPr>
        <w:t>СахГУ</w:t>
      </w:r>
      <w:r w:rsidR="005B1C36" w:rsidRPr="005B1C36">
        <w:rPr>
          <w:color w:val="22272F"/>
        </w:rPr>
        <w:t xml:space="preserve"> (</w:t>
      </w:r>
      <w:proofErr w:type="spellStart"/>
      <w:r w:rsidR="005B1C36">
        <w:rPr>
          <w:color w:val="22272F"/>
          <w:lang w:val="en-US"/>
        </w:rPr>
        <w:t>pk</w:t>
      </w:r>
      <w:proofErr w:type="spellEnd"/>
      <w:r w:rsidR="005B1C36" w:rsidRPr="005B1C36">
        <w:rPr>
          <w:color w:val="22272F"/>
        </w:rPr>
        <w:t>@</w:t>
      </w:r>
      <w:proofErr w:type="spellStart"/>
      <w:r w:rsidR="005B1C36">
        <w:rPr>
          <w:color w:val="22272F"/>
          <w:lang w:val="en-US"/>
        </w:rPr>
        <w:t>sakhgu</w:t>
      </w:r>
      <w:proofErr w:type="spellEnd"/>
      <w:r w:rsidR="005B1C36" w:rsidRPr="005B1C36">
        <w:rPr>
          <w:color w:val="22272F"/>
        </w:rPr>
        <w:t>.</w:t>
      </w:r>
      <w:proofErr w:type="spellStart"/>
      <w:r w:rsidR="005B1C36">
        <w:rPr>
          <w:color w:val="22272F"/>
          <w:lang w:val="en-US"/>
        </w:rPr>
        <w:t>ru</w:t>
      </w:r>
      <w:proofErr w:type="spellEnd"/>
      <w:r w:rsidR="005B1C36" w:rsidRPr="005B1C36">
        <w:rPr>
          <w:color w:val="22272F"/>
        </w:rPr>
        <w:t>)</w:t>
      </w:r>
      <w:r w:rsidR="005B1C36">
        <w:rPr>
          <w:color w:val="22272F"/>
        </w:rPr>
        <w:t xml:space="preserve"> </w:t>
      </w:r>
      <w:r w:rsidRPr="00D52677">
        <w:rPr>
          <w:color w:val="22272F"/>
        </w:rPr>
        <w:t>, колледжей и филиалов</w:t>
      </w:r>
      <w:r w:rsidR="005B1C36">
        <w:rPr>
          <w:color w:val="22272F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969"/>
      </w:tblGrid>
      <w:tr w:rsidR="005B1C36" w:rsidRPr="00C7589A" w14:paraId="5C652DB6" w14:textId="77777777" w:rsidTr="005B1C36">
        <w:tc>
          <w:tcPr>
            <w:tcW w:w="5353" w:type="dxa"/>
          </w:tcPr>
          <w:p w14:paraId="72C02E36" w14:textId="77777777" w:rsidR="005B1C36" w:rsidRPr="00C7589A" w:rsidRDefault="005B1C36" w:rsidP="00E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с</w:t>
            </w:r>
            <w:r w:rsidRPr="00C7589A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</w:t>
            </w:r>
          </w:p>
        </w:tc>
        <w:tc>
          <w:tcPr>
            <w:tcW w:w="3969" w:type="dxa"/>
          </w:tcPr>
          <w:p w14:paraId="51B9B518" w14:textId="77777777" w:rsidR="005B1C36" w:rsidRPr="00C7589A" w:rsidRDefault="005B1C36" w:rsidP="00EB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Электронный/почтовый адрес</w:t>
            </w:r>
          </w:p>
        </w:tc>
      </w:tr>
      <w:tr w:rsidR="005B1C36" w:rsidRPr="00C7589A" w14:paraId="03F351B1" w14:textId="77777777" w:rsidTr="005B1C36">
        <w:tc>
          <w:tcPr>
            <w:tcW w:w="5353" w:type="dxa"/>
          </w:tcPr>
          <w:p w14:paraId="309790B6" w14:textId="77777777" w:rsidR="005B1C36" w:rsidRPr="00C7589A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9A">
              <w:rPr>
                <w:rFonts w:ascii="Times New Roman" w:hAnsi="Times New Roman" w:cs="Times New Roman"/>
                <w:b/>
                <w:sz w:val="24"/>
                <w:szCs w:val="24"/>
              </w:rPr>
              <w:t>Политехнический колледж</w:t>
            </w:r>
          </w:p>
        </w:tc>
        <w:tc>
          <w:tcPr>
            <w:tcW w:w="3969" w:type="dxa"/>
          </w:tcPr>
          <w:p w14:paraId="419757AE" w14:textId="77777777" w:rsidR="005B1C36" w:rsidRPr="008C03D2" w:rsidRDefault="00BD4FD1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1C36" w:rsidRPr="008C03D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5B1C36" w:rsidRPr="008C03D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5B1C36" w:rsidRPr="008C03D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ptk</w:t>
              </w:r>
              <w:r w:rsidR="005B1C36" w:rsidRPr="008C03D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5B1C36" w:rsidRPr="008C03D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sakhgu</w:t>
              </w:r>
              <w:r w:rsidR="005B1C36" w:rsidRPr="008C03D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B1C36" w:rsidRPr="008C03D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660B8593" w14:textId="77777777" w:rsidR="005B1C36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50A9" w14:textId="77777777" w:rsidR="005B1C36" w:rsidRPr="00EC215D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693010 г. Южно-Сахалинск, ул. Горького, 26</w:t>
            </w:r>
          </w:p>
        </w:tc>
      </w:tr>
      <w:tr w:rsidR="005B1C36" w:rsidRPr="00C7589A" w14:paraId="365BEEE2" w14:textId="77777777" w:rsidTr="005B1C36">
        <w:tc>
          <w:tcPr>
            <w:tcW w:w="5353" w:type="dxa"/>
          </w:tcPr>
          <w:p w14:paraId="2891B52A" w14:textId="77777777" w:rsidR="005B1C36" w:rsidRPr="00C7589A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9A">
              <w:rPr>
                <w:rFonts w:ascii="Times New Roman" w:hAnsi="Times New Roman" w:cs="Times New Roman"/>
                <w:b/>
                <w:sz w:val="24"/>
                <w:szCs w:val="24"/>
              </w:rPr>
              <w:t>Южно-Сахалинский педагогический колледж</w:t>
            </w:r>
          </w:p>
        </w:tc>
        <w:tc>
          <w:tcPr>
            <w:tcW w:w="3969" w:type="dxa"/>
          </w:tcPr>
          <w:p w14:paraId="78DFD922" w14:textId="2C85DCCB" w:rsidR="005B1C36" w:rsidRPr="00BD4FD1" w:rsidRDefault="00BD4FD1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03D2" w:rsidRPr="00BD4FD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pk</w:t>
              </w:r>
              <w:r w:rsidR="008C03D2" w:rsidRPr="00BD4FD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8C03D2" w:rsidRPr="00BD4FD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uspk</w:t>
              </w:r>
              <w:r w:rsidR="008C03D2" w:rsidRPr="00BD4FD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8C03D2" w:rsidRPr="00BD4FD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sakhgu</w:t>
              </w:r>
              <w:r w:rsidR="008C03D2" w:rsidRPr="00BD4FD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8C03D2" w:rsidRPr="00BD4FD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E99D521" w14:textId="77777777" w:rsidR="005B1C36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1C7F" w14:textId="77777777" w:rsidR="005B1C36" w:rsidRPr="00EC215D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693008 г. Южно-Сахалинск, ул.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Ленина, 284</w:t>
            </w:r>
          </w:p>
        </w:tc>
      </w:tr>
      <w:tr w:rsidR="005B1C36" w:rsidRPr="00C7589A" w14:paraId="438ADB0F" w14:textId="77777777" w:rsidTr="005B1C36">
        <w:tc>
          <w:tcPr>
            <w:tcW w:w="5353" w:type="dxa"/>
          </w:tcPr>
          <w:p w14:paraId="7FE81729" w14:textId="77777777" w:rsidR="005B1C36" w:rsidRPr="00C7589A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9A">
              <w:rPr>
                <w:rFonts w:ascii="Times New Roman" w:hAnsi="Times New Roman" w:cs="Times New Roman"/>
                <w:b/>
                <w:sz w:val="24"/>
                <w:szCs w:val="24"/>
              </w:rPr>
              <w:t>Охинский</w:t>
            </w:r>
            <w:proofErr w:type="spellEnd"/>
            <w:r w:rsidRPr="00C75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</w:tc>
        <w:tc>
          <w:tcPr>
            <w:tcW w:w="3969" w:type="dxa"/>
          </w:tcPr>
          <w:p w14:paraId="05CD6F8B" w14:textId="77777777" w:rsidR="005B1C36" w:rsidRDefault="00BD4FD1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okha</w:t>
              </w:r>
              <w:r w:rsidR="005B1C36" w:rsidRPr="008C17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stet</w:t>
              </w:r>
              <w:r w:rsidR="005B1C36" w:rsidRPr="008C17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1C36" w:rsidRPr="008C17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3CCD7C" w14:textId="77777777" w:rsidR="005B1C36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3EB68" w14:textId="77777777" w:rsidR="005B1C36" w:rsidRPr="00EC215D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694490 г. Оха, ул. Победы, 6</w:t>
            </w:r>
          </w:p>
        </w:tc>
      </w:tr>
      <w:tr w:rsidR="005B1C36" w:rsidRPr="00C7589A" w14:paraId="1C9C3C32" w14:textId="77777777" w:rsidTr="005B1C36">
        <w:tc>
          <w:tcPr>
            <w:tcW w:w="5353" w:type="dxa"/>
          </w:tcPr>
          <w:p w14:paraId="4102A60A" w14:textId="77777777" w:rsidR="005B1C36" w:rsidRPr="00C7589A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9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Александровск-Сахалинский (филиал) колледж</w:t>
            </w:r>
          </w:p>
        </w:tc>
        <w:tc>
          <w:tcPr>
            <w:tcW w:w="3969" w:type="dxa"/>
          </w:tcPr>
          <w:p w14:paraId="1DA8B470" w14:textId="77777777" w:rsidR="005B1C36" w:rsidRDefault="00BD4FD1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ask</w:t>
              </w:r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sakhgu</w:t>
              </w:r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1C36" w:rsidRPr="00DF1F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C1EE841" w14:textId="77777777" w:rsidR="005B1C36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EEF6" w14:textId="77777777" w:rsidR="005B1C36" w:rsidRPr="002577C2" w:rsidRDefault="005B1C36" w:rsidP="00EB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694420 г. Александровск-Сахалинский, ул. Советская, 58</w:t>
            </w:r>
          </w:p>
        </w:tc>
      </w:tr>
    </w:tbl>
    <w:p w14:paraId="30BE0223" w14:textId="77777777" w:rsidR="005B1C36" w:rsidRPr="00D52677" w:rsidRDefault="005B1C36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</w:p>
    <w:p w14:paraId="0464C67F" w14:textId="77777777" w:rsidR="00703FD2" w:rsidRPr="00D52677" w:rsidRDefault="00313A2B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lastRenderedPageBreak/>
        <w:t xml:space="preserve">- посредством </w:t>
      </w:r>
      <w:r w:rsidR="00703FD2" w:rsidRPr="00D52677">
        <w:rPr>
          <w:color w:val="22272F"/>
        </w:rPr>
        <w:t xml:space="preserve">электронной информационной системы организации, в том числе с использованием функционала официального сайта </w:t>
      </w:r>
      <w:r w:rsidRPr="00D52677">
        <w:rPr>
          <w:color w:val="22272F"/>
        </w:rPr>
        <w:t>Университета</w:t>
      </w:r>
      <w:r w:rsidRPr="008B110E">
        <w:rPr>
          <w:color w:val="22272F"/>
        </w:rPr>
        <w:t>, колледжей и филиалов</w:t>
      </w:r>
      <w:r w:rsidR="00703FD2" w:rsidRPr="00D52677">
        <w:rPr>
          <w:color w:val="22272F"/>
        </w:rPr>
        <w:t xml:space="preserve"> в информационно-телекоммуникационной сети "Интернет" (далее - электронная информационная система </w:t>
      </w:r>
      <w:r w:rsidRPr="00D52677">
        <w:rPr>
          <w:color w:val="22272F"/>
        </w:rPr>
        <w:t>СахГУ</w:t>
      </w:r>
      <w:r w:rsidR="00703FD2" w:rsidRPr="00D52677">
        <w:rPr>
          <w:color w:val="22272F"/>
        </w:rPr>
        <w:t>) или иным способом с использованием информационно-телек</w:t>
      </w:r>
      <w:r w:rsidRPr="00D52677">
        <w:rPr>
          <w:color w:val="22272F"/>
        </w:rPr>
        <w:t>оммуникационной сети "Интернет".</w:t>
      </w:r>
    </w:p>
    <w:p w14:paraId="291F9815" w14:textId="77777777" w:rsidR="00703FD2" w:rsidRPr="00D52677" w:rsidRDefault="00313A2B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 xml:space="preserve">СахГУ </w:t>
      </w:r>
      <w:r w:rsidR="00703FD2" w:rsidRPr="00D52677">
        <w:rPr>
          <w:color w:val="22272F"/>
        </w:rPr>
        <w:t xml:space="preserve">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 w:rsidRPr="00D52677">
        <w:rPr>
          <w:color w:val="22272F"/>
        </w:rPr>
        <w:t xml:space="preserve">Университет </w:t>
      </w:r>
      <w:r w:rsidR="00703FD2" w:rsidRPr="00D52677">
        <w:rPr>
          <w:color w:val="22272F"/>
        </w:rPr>
        <w:t>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3C1A1BF8" w14:textId="77777777" w:rsidR="00703FD2" w:rsidRPr="00D52677" w:rsidRDefault="00313A2B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6</w:t>
      </w:r>
      <w:r w:rsidR="00703FD2" w:rsidRPr="00D52677">
        <w:rPr>
          <w:color w:val="22272F"/>
        </w:rPr>
        <w:t xml:space="preserve">. После получения заявления о приеме </w:t>
      </w:r>
      <w:r w:rsidRPr="00D52677">
        <w:rPr>
          <w:color w:val="22272F"/>
        </w:rPr>
        <w:t>Университет</w:t>
      </w:r>
      <w:r w:rsidR="00703FD2" w:rsidRPr="00D52677">
        <w:rPr>
          <w:color w:val="22272F"/>
        </w:rPr>
        <w:t xml:space="preserve"> в электронной форме или </w:t>
      </w:r>
      <w:r w:rsidR="00703FD2" w:rsidRPr="00BA30A7">
        <w:rPr>
          <w:color w:val="22272F"/>
        </w:rPr>
        <w:t>с помощью операторов почтовой связи общего пользования</w:t>
      </w:r>
      <w:r w:rsidR="00703FD2" w:rsidRPr="00D52677">
        <w:rPr>
          <w:color w:val="22272F"/>
        </w:rPr>
        <w:t xml:space="preserve"> информирует поступающего о необходимости для зачисления в организацию представить уведомление о намерении обучаться и о сроках его представления.</w:t>
      </w:r>
    </w:p>
    <w:p w14:paraId="50AFD7BA" w14:textId="77777777" w:rsidR="00703FD2" w:rsidRPr="00D52677" w:rsidRDefault="00313A2B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7</w:t>
      </w:r>
      <w:r w:rsidR="00703FD2" w:rsidRPr="00D52677">
        <w:rPr>
          <w:color w:val="22272F"/>
        </w:rPr>
        <w:t>. Уведомление о намерении обучаться подается поступающим тем способом, которым было подано заявление о приеме.</w:t>
      </w:r>
    </w:p>
    <w:p w14:paraId="04F3E439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В уведомлении о намерении обучаться должно быть указано:</w:t>
      </w:r>
    </w:p>
    <w:p w14:paraId="1B871688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1) обязательство в течение первого года обучения:</w:t>
      </w:r>
    </w:p>
    <w:p w14:paraId="28781F3F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представить в организацию оригинал документа об образовании и (или) документа об образовании и о квалификации;</w:t>
      </w:r>
    </w:p>
    <w:p w14:paraId="23538470" w14:textId="77777777" w:rsidR="00C3710E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пройти обязательные предварительные медицинские осмотры (обследования) при обучении по специальностям</w:t>
      </w:r>
      <w:r w:rsidR="00C3710E" w:rsidRPr="00D52677">
        <w:rPr>
          <w:color w:val="22272F"/>
        </w:rPr>
        <w:t>:</w:t>
      </w:r>
    </w:p>
    <w:p w14:paraId="560C7A47" w14:textId="77777777" w:rsidR="00C3710E" w:rsidRPr="00C3710E" w:rsidRDefault="00C3710E" w:rsidP="00D526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13.02.03 Электрические станции, сети и системы, </w:t>
      </w:r>
    </w:p>
    <w:p w14:paraId="37BBDB79" w14:textId="77777777" w:rsidR="00C3710E" w:rsidRPr="00C3710E" w:rsidRDefault="00C3710E" w:rsidP="00D526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15.02.01 Монтаж и техническая эксплуатация промышленного оборудования по (отраслям), </w:t>
      </w:r>
    </w:p>
    <w:p w14:paraId="3CDF7717" w14:textId="77777777" w:rsidR="00C3710E" w:rsidRPr="00C3710E" w:rsidRDefault="00C3710E" w:rsidP="00D526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20.02.04 Пожарная безопасность,  </w:t>
      </w:r>
    </w:p>
    <w:p w14:paraId="63E887CB" w14:textId="77777777" w:rsidR="00C3710E" w:rsidRPr="00C3710E" w:rsidRDefault="00C3710E" w:rsidP="00D526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43.02.06 Сервис на транспорте (по видам транспорта),</w:t>
      </w:r>
    </w:p>
    <w:p w14:paraId="6AAE59CD" w14:textId="77777777" w:rsidR="00C3710E" w:rsidRPr="00C3710E" w:rsidRDefault="00C3710E" w:rsidP="00D526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44.02.01 Дошкольное образование, </w:t>
      </w:r>
    </w:p>
    <w:p w14:paraId="3DB7EC42" w14:textId="77777777" w:rsidR="00C3710E" w:rsidRPr="00C3710E" w:rsidRDefault="00C3710E" w:rsidP="00D526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44.02.02 Преподавание в начальных классах,  </w:t>
      </w:r>
    </w:p>
    <w:p w14:paraId="53EF7133" w14:textId="77777777" w:rsidR="00C3710E" w:rsidRPr="00C3710E" w:rsidRDefault="00C3710E" w:rsidP="00D526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44.02.03 Педагогика дополнительного образования, </w:t>
      </w:r>
    </w:p>
    <w:p w14:paraId="23D68779" w14:textId="77777777" w:rsidR="00C3710E" w:rsidRPr="00C3710E" w:rsidRDefault="00C3710E" w:rsidP="00D526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49.02.01  </w:t>
      </w:r>
      <w:r w:rsidRPr="00D526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Физическая культура;</w:t>
      </w:r>
    </w:p>
    <w:p w14:paraId="7817ED8B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2) подтверждение, что им не подано (не будет подано) уведомление о намерении обучаться 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14:paraId="4900DD5D" w14:textId="77777777" w:rsidR="00703FD2" w:rsidRPr="00D52677" w:rsidRDefault="0049137C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8</w:t>
      </w:r>
      <w:r w:rsidR="00703FD2" w:rsidRPr="00D52677">
        <w:rPr>
          <w:color w:val="22272F"/>
        </w:rPr>
        <w:t xml:space="preserve">. Взаимодействие с поступающими при подаче ими заявления о приеме через операторов </w:t>
      </w:r>
      <w:r w:rsidR="00703FD2" w:rsidRPr="00BA30A7">
        <w:rPr>
          <w:color w:val="22272F"/>
        </w:rPr>
        <w:t>почтовой связи</w:t>
      </w:r>
      <w:r w:rsidR="00703FD2" w:rsidRPr="00D52677">
        <w:rPr>
          <w:color w:val="22272F"/>
        </w:rPr>
        <w:t xml:space="preserve"> общего пользования,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через операторов почтовой связи общего пользования и (или) с использованием дистанционных технологий.</w:t>
      </w:r>
    </w:p>
    <w:p w14:paraId="413919F8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Взаимодействие с поступающими при подаче ими заявления о приеме посредством электронной почты организации,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с использованием указанной электронной почты.</w:t>
      </w:r>
    </w:p>
    <w:p w14:paraId="46A6091F" w14:textId="77777777" w:rsidR="00703FD2" w:rsidRPr="00D52677" w:rsidRDefault="00703FD2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 xml:space="preserve">Взаимодействие с поступающими при подаче ими заявления о приеме посредством электронной информационной системы </w:t>
      </w:r>
      <w:r w:rsidR="00C3710E" w:rsidRPr="00D52677">
        <w:rPr>
          <w:color w:val="22272F"/>
        </w:rPr>
        <w:t>Университета</w:t>
      </w:r>
      <w:r w:rsidRPr="00D52677">
        <w:rPr>
          <w:color w:val="22272F"/>
        </w:rPr>
        <w:t xml:space="preserve"> или иным способом с использованием информационно-телекоммуникационной сети "Интернет",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с использованием дистанционных технологий.</w:t>
      </w:r>
    </w:p>
    <w:p w14:paraId="6AB8D5C8" w14:textId="0CE16283" w:rsidR="00703FD2" w:rsidRPr="00BA30A7" w:rsidRDefault="0049137C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lastRenderedPageBreak/>
        <w:t>9</w:t>
      </w:r>
      <w:r w:rsidR="00703FD2" w:rsidRPr="00D52677">
        <w:rPr>
          <w:color w:val="22272F"/>
        </w:rPr>
        <w:t xml:space="preserve">. </w:t>
      </w:r>
      <w:r w:rsidR="00703FD2" w:rsidRPr="00BA30A7">
        <w:rPr>
          <w:color w:val="22272F"/>
        </w:rPr>
        <w:t>Вступительные испытания</w:t>
      </w:r>
      <w:r w:rsidR="000C11EE">
        <w:rPr>
          <w:color w:val="22272F"/>
        </w:rPr>
        <w:t xml:space="preserve">, </w:t>
      </w:r>
      <w:r w:rsidR="000143BA">
        <w:rPr>
          <w:color w:val="22272F"/>
        </w:rPr>
        <w:t>подтверждающие</w:t>
      </w:r>
      <w:r w:rsidR="000C11EE">
        <w:rPr>
          <w:color w:val="22272F"/>
        </w:rPr>
        <w:t xml:space="preserve"> </w:t>
      </w:r>
      <w:r w:rsidR="000C11EE" w:rsidRPr="00BA30A7">
        <w:rPr>
          <w:color w:val="22272F"/>
        </w:rPr>
        <w:t>наличие у поступающего определенных физических качеств, необходимых для обучения по программе</w:t>
      </w:r>
      <w:r w:rsidR="000C11EE">
        <w:rPr>
          <w:color w:val="22272F"/>
        </w:rPr>
        <w:t xml:space="preserve">, </w:t>
      </w:r>
      <w:r w:rsidR="00703FD2" w:rsidRPr="00BA30A7">
        <w:rPr>
          <w:color w:val="22272F"/>
        </w:rPr>
        <w:t xml:space="preserve">проводятся </w:t>
      </w:r>
      <w:r w:rsidR="00770219">
        <w:rPr>
          <w:color w:val="22272F"/>
        </w:rPr>
        <w:t>Университетом</w:t>
      </w:r>
      <w:r w:rsidR="000C11EE">
        <w:rPr>
          <w:color w:val="22272F"/>
        </w:rPr>
        <w:t xml:space="preserve"> в соответствии с Правилами</w:t>
      </w:r>
      <w:r w:rsidR="002A14BB">
        <w:rPr>
          <w:color w:val="22272F"/>
        </w:rPr>
        <w:t xml:space="preserve"> приема,</w:t>
      </w:r>
      <w:r w:rsidR="000C11EE">
        <w:rPr>
          <w:color w:val="22272F"/>
        </w:rPr>
        <w:t xml:space="preserve"> </w:t>
      </w:r>
      <w:r w:rsidR="00703FD2" w:rsidRPr="00BA30A7">
        <w:rPr>
          <w:color w:val="22272F"/>
        </w:rPr>
        <w:t>с учетом особенностей психофизического развития, индивидуальных возможностей и состояния здоровья поступающего</w:t>
      </w:r>
      <w:r w:rsidR="000C11EE">
        <w:rPr>
          <w:color w:val="22272F"/>
        </w:rPr>
        <w:t>.</w:t>
      </w:r>
    </w:p>
    <w:p w14:paraId="03FD557D" w14:textId="77777777" w:rsidR="0049137C" w:rsidRPr="00D52677" w:rsidRDefault="0049137C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>10. Подача и рассмотрение апелляций осуществляются с использованием дистанционных технологий.</w:t>
      </w:r>
    </w:p>
    <w:p w14:paraId="28C54FF6" w14:textId="77777777" w:rsidR="0049137C" w:rsidRPr="00D52677" w:rsidRDefault="0049137C" w:rsidP="00D5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677">
        <w:rPr>
          <w:rFonts w:ascii="Times New Roman" w:hAnsi="Times New Roman" w:cs="Times New Roman"/>
          <w:color w:val="22272F"/>
          <w:sz w:val="24"/>
          <w:szCs w:val="24"/>
        </w:rPr>
        <w:t xml:space="preserve">11. </w:t>
      </w:r>
      <w:r w:rsidRPr="00D52677">
        <w:rPr>
          <w:rFonts w:ascii="Times New Roman" w:hAnsi="Times New Roman" w:cs="Times New Roman"/>
          <w:sz w:val="24"/>
          <w:szCs w:val="24"/>
        </w:rPr>
        <w:t>При приеме на места в рамках контрольных цифр и на места с оплатой стоимости обучения по программам среднего профессионального образования по очной и заочной формам обучения процедуры зачисления проводятся в следующие сроки:</w:t>
      </w:r>
    </w:p>
    <w:p w14:paraId="34996902" w14:textId="77777777" w:rsidR="00D71CFE" w:rsidRPr="00D52677" w:rsidRDefault="00D71CFE" w:rsidP="00D52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26"/>
      </w:tblGrid>
      <w:tr w:rsidR="00391CBE" w:rsidRPr="00D52677" w14:paraId="3A64C0EF" w14:textId="77777777" w:rsidTr="00391CBE">
        <w:tc>
          <w:tcPr>
            <w:tcW w:w="675" w:type="dxa"/>
          </w:tcPr>
          <w:p w14:paraId="7C5E46FE" w14:textId="77777777" w:rsidR="00391CBE" w:rsidRPr="00D52677" w:rsidRDefault="00391CBE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47D6733D" w14:textId="77777777" w:rsidR="00391CBE" w:rsidRPr="00D52677" w:rsidRDefault="00391CBE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226" w:type="dxa"/>
          </w:tcPr>
          <w:p w14:paraId="090FB378" w14:textId="77777777" w:rsidR="00391CBE" w:rsidRPr="00D52677" w:rsidRDefault="00391CBE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391CBE" w:rsidRPr="00D52677" w14:paraId="0E282DE7" w14:textId="77777777" w:rsidTr="00391CBE">
        <w:tc>
          <w:tcPr>
            <w:tcW w:w="675" w:type="dxa"/>
          </w:tcPr>
          <w:p w14:paraId="464A6F75" w14:textId="77777777" w:rsidR="00391CBE" w:rsidRPr="00D52677" w:rsidRDefault="0049137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30A2C527" w14:textId="77777777" w:rsidR="00391CBE" w:rsidRPr="00D52677" w:rsidRDefault="00033764" w:rsidP="00D5267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Пофамильный список лиц, зачисление которых может рассматриваться приемной комиссией</w:t>
            </w:r>
            <w:r w:rsidR="001B480A"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 (очная</w:t>
            </w:r>
            <w:r w:rsidR="00BB26F1" w:rsidRPr="00D52677">
              <w:rPr>
                <w:rFonts w:ascii="Times New Roman" w:hAnsi="Times New Roman" w:cs="Times New Roman"/>
                <w:sz w:val="24"/>
                <w:szCs w:val="24"/>
              </w:rPr>
              <w:t>, заочная</w:t>
            </w:r>
            <w:r w:rsidR="001B480A"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  <w:r w:rsidR="00BB26F1" w:rsidRPr="00D52677">
              <w:rPr>
                <w:rFonts w:ascii="Times New Roman" w:hAnsi="Times New Roman" w:cs="Times New Roman"/>
                <w:sz w:val="24"/>
                <w:szCs w:val="24"/>
              </w:rPr>
              <w:t>, бюджет и ДФО</w:t>
            </w:r>
            <w:r w:rsidR="001B480A" w:rsidRPr="00D526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26" w:type="dxa"/>
          </w:tcPr>
          <w:p w14:paraId="6F72475A" w14:textId="77777777" w:rsidR="00391CBE" w:rsidRPr="00D52677" w:rsidRDefault="00033764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</w:tr>
      <w:tr w:rsidR="00391CBE" w:rsidRPr="00D52677" w14:paraId="67E09E6D" w14:textId="77777777" w:rsidTr="00391CBE">
        <w:tc>
          <w:tcPr>
            <w:tcW w:w="675" w:type="dxa"/>
          </w:tcPr>
          <w:p w14:paraId="3675A11A" w14:textId="77777777" w:rsidR="00391CBE" w:rsidRPr="00D52677" w:rsidRDefault="0049137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9B24666" w14:textId="77777777" w:rsidR="00391CBE" w:rsidRPr="00D52677" w:rsidRDefault="001B480A" w:rsidP="00D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Завершение предоставления уведомления о намерении обучаться по конкретной специальности</w:t>
            </w:r>
            <w:r w:rsidR="007168E2"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 (очная</w:t>
            </w:r>
            <w:r w:rsidR="00BB26F1" w:rsidRPr="00D52677">
              <w:rPr>
                <w:rFonts w:ascii="Times New Roman" w:hAnsi="Times New Roman" w:cs="Times New Roman"/>
                <w:sz w:val="24"/>
                <w:szCs w:val="24"/>
              </w:rPr>
              <w:t>, заочная</w:t>
            </w:r>
            <w:r w:rsidR="007168E2"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  <w:r w:rsidR="00BB26F1" w:rsidRPr="00D52677">
              <w:rPr>
                <w:rFonts w:ascii="Times New Roman" w:hAnsi="Times New Roman" w:cs="Times New Roman"/>
                <w:sz w:val="24"/>
                <w:szCs w:val="24"/>
              </w:rPr>
              <w:t>, бюджет</w:t>
            </w:r>
            <w:r w:rsidR="007168E2" w:rsidRPr="00D526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27439CBC" w14:textId="77777777" w:rsidR="00391CBE" w:rsidRPr="00D52677" w:rsidRDefault="006830A7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480A" w:rsidRPr="00D5267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391CBE" w:rsidRPr="00D52677" w14:paraId="2514903A" w14:textId="77777777" w:rsidTr="00391CBE">
        <w:tc>
          <w:tcPr>
            <w:tcW w:w="675" w:type="dxa"/>
          </w:tcPr>
          <w:p w14:paraId="2F2ABC67" w14:textId="77777777" w:rsidR="00391CBE" w:rsidRPr="00D52677" w:rsidRDefault="0049137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158A781D" w14:textId="77777777" w:rsidR="00391CBE" w:rsidRPr="00D52677" w:rsidRDefault="001B480A" w:rsidP="00D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Издание приказа о зачислении лиц, предоставивших уведомления о намерении обучаться по конкретной специальности в установленные сроки</w:t>
            </w:r>
            <w:r w:rsidR="007168E2"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 (очная</w:t>
            </w:r>
            <w:r w:rsidR="000150C6" w:rsidRPr="00D52677">
              <w:rPr>
                <w:rFonts w:ascii="Times New Roman" w:hAnsi="Times New Roman" w:cs="Times New Roman"/>
                <w:sz w:val="24"/>
                <w:szCs w:val="24"/>
              </w:rPr>
              <w:t>, заочная</w:t>
            </w:r>
            <w:r w:rsidR="007168E2" w:rsidRPr="00D52677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  <w:r w:rsidR="000150C6" w:rsidRPr="00D52677">
              <w:rPr>
                <w:rFonts w:ascii="Times New Roman" w:hAnsi="Times New Roman" w:cs="Times New Roman"/>
                <w:sz w:val="24"/>
                <w:szCs w:val="24"/>
              </w:rPr>
              <w:t>, бюджет</w:t>
            </w:r>
            <w:r w:rsidR="007168E2" w:rsidRPr="00D526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26" w:type="dxa"/>
          </w:tcPr>
          <w:p w14:paraId="7C2EA8F4" w14:textId="77777777" w:rsidR="00391CBE" w:rsidRPr="00D52677" w:rsidRDefault="001B480A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</w:tr>
      <w:tr w:rsidR="00391CBE" w:rsidRPr="00D52677" w14:paraId="7C633F9B" w14:textId="77777777" w:rsidTr="00391CBE">
        <w:tc>
          <w:tcPr>
            <w:tcW w:w="675" w:type="dxa"/>
          </w:tcPr>
          <w:p w14:paraId="20EDD704" w14:textId="77777777" w:rsidR="00391CBE" w:rsidRPr="00D52677" w:rsidRDefault="0049137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5F5E750A" w14:textId="77777777" w:rsidR="00391CBE" w:rsidRPr="00D52677" w:rsidRDefault="000150C6" w:rsidP="00D5267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Дата окончания заключения договоров об оказании платных образовательных услуг и предоставивших уведомления о намерении обучаться по конкретной специальности (очная, заочная форма обучения)</w:t>
            </w:r>
          </w:p>
        </w:tc>
        <w:tc>
          <w:tcPr>
            <w:tcW w:w="3226" w:type="dxa"/>
          </w:tcPr>
          <w:p w14:paraId="45BCF080" w14:textId="77777777" w:rsidR="00391CBE" w:rsidRPr="00D52677" w:rsidRDefault="00D811D0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</w:tr>
      <w:tr w:rsidR="00391CBE" w:rsidRPr="00D52677" w14:paraId="68985368" w14:textId="77777777" w:rsidTr="00391CBE">
        <w:tc>
          <w:tcPr>
            <w:tcW w:w="675" w:type="dxa"/>
          </w:tcPr>
          <w:p w14:paraId="068C06BD" w14:textId="77777777" w:rsidR="00391CBE" w:rsidRPr="00D52677" w:rsidRDefault="0049137C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44EB23A7" w14:textId="77777777" w:rsidR="00391CBE" w:rsidRPr="00D52677" w:rsidRDefault="000150C6" w:rsidP="00D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Издание приказа о зачислении лиц, заключивших договор об оказании платных образовательных услуг и предоставивших уведомления о намерении обучаться по конкретной специальности (очная, заочная форма обучения)</w:t>
            </w:r>
          </w:p>
        </w:tc>
        <w:tc>
          <w:tcPr>
            <w:tcW w:w="3226" w:type="dxa"/>
          </w:tcPr>
          <w:p w14:paraId="0BC390D8" w14:textId="77777777" w:rsidR="00391CBE" w:rsidRPr="00D52677" w:rsidRDefault="00D811D0" w:rsidP="00D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77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</w:tbl>
    <w:p w14:paraId="36C4ABAD" w14:textId="77777777" w:rsidR="00D52677" w:rsidRDefault="00D52677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14:paraId="31FADF18" w14:textId="77777777" w:rsidR="00C3710E" w:rsidRPr="00D52677" w:rsidRDefault="00C3710E" w:rsidP="00D5267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52677">
        <w:rPr>
          <w:color w:val="22272F"/>
        </w:rPr>
        <w:t xml:space="preserve">12. При выявлении медицинских противопоказаний по результатам прохождения медицинского осмотра осуществляется перевод обучающегося по его заявлению на другую специальность, не связанную с наличием медицинских противопоказаний, в </w:t>
      </w:r>
      <w:r w:rsidR="00D52677" w:rsidRPr="00D52677">
        <w:rPr>
          <w:color w:val="22272F"/>
        </w:rPr>
        <w:t>Сахалинском государственном университете</w:t>
      </w:r>
      <w:r w:rsidRPr="00D52677">
        <w:rPr>
          <w:color w:val="22272F"/>
        </w:rPr>
        <w:t xml:space="preserve"> при наличии свободных мест или в другую организацию на имеющиеся свободные места с сохранением условий обучения (за счет бюджетных ассигнований федерального бюджета, бюджетов субъектов Российской Федерации, местных бюджетов или за счет средств физических и (или) юридических лиц).</w:t>
      </w:r>
    </w:p>
    <w:p w14:paraId="004D6DFF" w14:textId="77777777" w:rsidR="00391CBE" w:rsidRPr="00D52677" w:rsidRDefault="00391CBE" w:rsidP="00D52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91CBE" w:rsidRPr="00D5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BE"/>
    <w:rsid w:val="000143BA"/>
    <w:rsid w:val="000150C6"/>
    <w:rsid w:val="00033764"/>
    <w:rsid w:val="000C11EE"/>
    <w:rsid w:val="001B480A"/>
    <w:rsid w:val="00235FE5"/>
    <w:rsid w:val="00237352"/>
    <w:rsid w:val="002A14BB"/>
    <w:rsid w:val="002B4967"/>
    <w:rsid w:val="002F35D8"/>
    <w:rsid w:val="00313A2B"/>
    <w:rsid w:val="00391CBE"/>
    <w:rsid w:val="0049137C"/>
    <w:rsid w:val="0050264E"/>
    <w:rsid w:val="00577CA3"/>
    <w:rsid w:val="005B1C36"/>
    <w:rsid w:val="005B4684"/>
    <w:rsid w:val="006830A7"/>
    <w:rsid w:val="006A7466"/>
    <w:rsid w:val="00703FA0"/>
    <w:rsid w:val="00703FD2"/>
    <w:rsid w:val="007168E2"/>
    <w:rsid w:val="00747A82"/>
    <w:rsid w:val="00770219"/>
    <w:rsid w:val="007C5B64"/>
    <w:rsid w:val="008B110E"/>
    <w:rsid w:val="008C03D2"/>
    <w:rsid w:val="00980510"/>
    <w:rsid w:val="00A2478A"/>
    <w:rsid w:val="00A25633"/>
    <w:rsid w:val="00A3364C"/>
    <w:rsid w:val="00B31A43"/>
    <w:rsid w:val="00BA30A7"/>
    <w:rsid w:val="00BB26F1"/>
    <w:rsid w:val="00BD4FD1"/>
    <w:rsid w:val="00C3710E"/>
    <w:rsid w:val="00CC0478"/>
    <w:rsid w:val="00D03B24"/>
    <w:rsid w:val="00D52677"/>
    <w:rsid w:val="00D71CFE"/>
    <w:rsid w:val="00D811D0"/>
    <w:rsid w:val="00E02BE1"/>
    <w:rsid w:val="00E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A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70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0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3FD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03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4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70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0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3FD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_ptk@sakhg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mailto:ask-f-sakhgu@mail.ru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mailto:okha.ste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_uspk@sakh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3</cp:revision>
  <dcterms:created xsi:type="dcterms:W3CDTF">2020-07-05T15:29:00Z</dcterms:created>
  <dcterms:modified xsi:type="dcterms:W3CDTF">2020-07-07T07:50:00Z</dcterms:modified>
</cp:coreProperties>
</file>